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02E73" w14:textId="77777777" w:rsidR="00425274" w:rsidRPr="00CD3C28" w:rsidRDefault="00425274" w:rsidP="00425274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112F">
        <w:rPr>
          <w:rFonts w:ascii="Times New Roman" w:hAnsi="Times New Roman" w:cs="Times New Roman"/>
          <w:b/>
          <w:bCs/>
          <w:sz w:val="28"/>
          <w:szCs w:val="28"/>
        </w:rPr>
        <w:t>Х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4920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5A04">
        <w:rPr>
          <w:rFonts w:ascii="Times New Roman" w:hAnsi="Times New Roman" w:cs="Times New Roman"/>
          <w:b/>
          <w:bCs/>
          <w:sz w:val="28"/>
          <w:szCs w:val="28"/>
        </w:rPr>
        <w:t>Международный форум «</w:t>
      </w:r>
      <w:proofErr w:type="spellStart"/>
      <w:r w:rsidRPr="00BF5A04">
        <w:rPr>
          <w:rFonts w:ascii="Times New Roman" w:hAnsi="Times New Roman" w:cs="Times New Roman"/>
          <w:b/>
          <w:bCs/>
          <w:sz w:val="28"/>
          <w:szCs w:val="28"/>
        </w:rPr>
        <w:t>Антиконтрафакт</w:t>
      </w:r>
      <w:proofErr w:type="spellEnd"/>
      <w:r w:rsidRPr="00BF5A0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D3C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09B2AED9" w14:textId="77777777" w:rsidR="00425274" w:rsidRPr="00CD3C28" w:rsidRDefault="00425274" w:rsidP="00425274">
      <w:pPr>
        <w:shd w:val="clear" w:color="auto" w:fill="FFFFFF"/>
        <w:spacing w:line="288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83898674"/>
      <w:r w:rsidRPr="00631F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Сессия </w:t>
      </w:r>
      <w:r w:rsidRPr="00CD3C28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BF5A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Роль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технического регулирования</w:t>
      </w:r>
      <w:r w:rsidRPr="00BF5A0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борьбе с фальсификатом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bookmarkEnd w:id="0"/>
    <w:p w14:paraId="26EA6FBC" w14:textId="77777777" w:rsidR="00425274" w:rsidRDefault="00425274" w:rsidP="004252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Республика Беларусь, г. Минск, </w:t>
      </w:r>
      <w:r w:rsidRPr="00BF5A04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5A04">
        <w:rPr>
          <w:rFonts w:ascii="Times New Roman" w:hAnsi="Times New Roman" w:cs="Times New Roman"/>
          <w:b/>
          <w:bCs/>
          <w:sz w:val="28"/>
          <w:szCs w:val="28"/>
        </w:rPr>
        <w:t>октября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6AF3">
        <w:rPr>
          <w:rFonts w:ascii="Times New Roman" w:hAnsi="Times New Roman" w:cs="Times New Roman"/>
          <w:b/>
          <w:bCs/>
          <w:sz w:val="28"/>
          <w:szCs w:val="28"/>
        </w:rPr>
        <w:t>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0ACD3BEB" w14:textId="77777777" w:rsidR="00425274" w:rsidRPr="00411F3F" w:rsidRDefault="00425274" w:rsidP="004252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773" w:type="dxa"/>
        <w:tblInd w:w="-1139" w:type="dxa"/>
        <w:tblLook w:val="04A0" w:firstRow="1" w:lastRow="0" w:firstColumn="1" w:lastColumn="0" w:noHBand="0" w:noVBand="1"/>
      </w:tblPr>
      <w:tblGrid>
        <w:gridCol w:w="425"/>
        <w:gridCol w:w="1843"/>
        <w:gridCol w:w="8505"/>
      </w:tblGrid>
      <w:tr w:rsidR="00425274" w:rsidRPr="00FB7B87" w14:paraId="4FB6F314" w14:textId="77777777" w:rsidTr="002B0868">
        <w:tc>
          <w:tcPr>
            <w:tcW w:w="10773" w:type="dxa"/>
            <w:gridSpan w:val="3"/>
            <w:shd w:val="clear" w:color="auto" w:fill="E2EFD9" w:themeFill="accent6" w:themeFillTint="33"/>
          </w:tcPr>
          <w:p w14:paraId="7E8057D2" w14:textId="204FC62C" w:rsidR="00425274" w:rsidRDefault="00425274" w:rsidP="002B08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ДИСКУССИОННАЯ СЕССИЯ </w:t>
            </w:r>
            <w:r w:rsidR="001606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14:paraId="1CB60F00" w14:textId="77777777" w:rsidR="00425274" w:rsidRPr="00BB474C" w:rsidRDefault="00425274" w:rsidP="002B08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8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Роль технического регулирования в борьбе с фальсификатом</w:t>
            </w:r>
          </w:p>
          <w:p w14:paraId="0F6A2248" w14:textId="77777777" w:rsidR="00425274" w:rsidRPr="00FB7B87" w:rsidRDefault="00425274" w:rsidP="002B08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B1EF3B" w14:textId="77777777" w:rsidR="00425274" w:rsidRPr="00DF728E" w:rsidRDefault="00425274" w:rsidP="002B0868">
            <w:pPr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 w:rsidRPr="00DF728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Модератор:</w:t>
            </w:r>
            <w:r w:rsidRPr="00DF728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DF728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Лоцманов Андрей Николаевич – з</w:t>
            </w:r>
            <w:r w:rsidRPr="00DF728E">
              <w:rPr>
                <w:rFonts w:ascii="Times New Roman" w:hAnsi="Times New Roman"/>
                <w:b/>
                <w:i/>
                <w:sz w:val="28"/>
              </w:rPr>
              <w:t>аместитель председателя Комитета РСПП по техническому регулированию.</w:t>
            </w:r>
          </w:p>
          <w:p w14:paraId="4633AAC9" w14:textId="77777777" w:rsidR="00425274" w:rsidRDefault="00425274" w:rsidP="002B08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2BC0B4" w14:textId="77777777" w:rsidR="00425274" w:rsidRPr="00854CE3" w:rsidRDefault="00425274" w:rsidP="002B086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4C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Время проведения секции: </w:t>
            </w:r>
            <w:r w:rsidRPr="00854CE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15</w:t>
            </w:r>
            <w:r w:rsidRPr="00854CE3">
              <w:rPr>
                <w:rFonts w:ascii="Times New Roman" w:hAnsi="Times New Roman" w:cs="Times New Roman"/>
                <w:i/>
                <w:sz w:val="28"/>
                <w:szCs w:val="28"/>
              </w:rPr>
              <w:t>.30 – 1</w:t>
            </w:r>
            <w:r w:rsidRPr="00854CE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7</w:t>
            </w:r>
            <w:r w:rsidRPr="00854CE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854CE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  <w:r w:rsidRPr="00854CE3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  <w:p w14:paraId="748C9181" w14:textId="77777777" w:rsidR="00425274" w:rsidRPr="008B57FD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274" w:rsidRPr="00FE417C" w14:paraId="75EC3F55" w14:textId="77777777" w:rsidTr="002B0868">
        <w:tc>
          <w:tcPr>
            <w:tcW w:w="425" w:type="dxa"/>
          </w:tcPr>
          <w:p w14:paraId="389831CA" w14:textId="77777777" w:rsidR="00425274" w:rsidRPr="00DF728E" w:rsidRDefault="00425274" w:rsidP="002B0868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14:paraId="41BADEF6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F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.30 – 1</w:t>
            </w:r>
            <w:r w:rsidRPr="00DF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 w:rsidRPr="00DF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14:paraId="39084F45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0ED5E3FC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728E">
              <w:rPr>
                <w:rFonts w:ascii="Times New Roman" w:hAnsi="Times New Roman" w:cs="Times New Roman"/>
                <w:i/>
                <w:sz w:val="28"/>
                <w:szCs w:val="28"/>
              </w:rPr>
              <w:t>Тема доклада уточняется</w:t>
            </w:r>
          </w:p>
          <w:p w14:paraId="3E97ECD3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65652FEB" w14:textId="77777777" w:rsidR="00425274" w:rsidRPr="00636DF7" w:rsidRDefault="00425274" w:rsidP="002B086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DF728E">
              <w:rPr>
                <w:rFonts w:ascii="Times New Roman" w:hAnsi="Times New Roman" w:cs="Times New Roman"/>
                <w:b/>
                <w:sz w:val="28"/>
                <w:szCs w:val="28"/>
              </w:rPr>
              <w:t>Татарицкий</w:t>
            </w:r>
            <w:proofErr w:type="spellEnd"/>
            <w:r w:rsidRPr="00DF72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Валентин </w:t>
            </w:r>
            <w:proofErr w:type="spellStart"/>
            <w:r w:rsidRPr="00DF728E">
              <w:rPr>
                <w:rFonts w:ascii="Times New Roman" w:hAnsi="Times New Roman" w:cs="Times New Roman"/>
                <w:b/>
                <w:sz w:val="28"/>
                <w:szCs w:val="28"/>
              </w:rPr>
              <w:t>Болеславович</w:t>
            </w:r>
            <w:proofErr w:type="spellEnd"/>
            <w:r w:rsidRPr="00DF72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 Коллегии (М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инистр) по техническому регулированию Евразийской экономической комиссии</w:t>
            </w:r>
            <w:r w:rsidRPr="00DF72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425274" w:rsidRPr="00FE417C" w14:paraId="3F2D641F" w14:textId="77777777" w:rsidTr="002B0868">
        <w:tc>
          <w:tcPr>
            <w:tcW w:w="425" w:type="dxa"/>
          </w:tcPr>
          <w:p w14:paraId="03468E7A" w14:textId="77777777" w:rsidR="00425274" w:rsidRPr="00DF728E" w:rsidRDefault="00425274" w:rsidP="002B0868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843" w:type="dxa"/>
          </w:tcPr>
          <w:p w14:paraId="44D495B1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F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  <w:r w:rsidRPr="00DF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DF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F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  <w:p w14:paraId="2A7F8A0F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79E03B5C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728E">
              <w:rPr>
                <w:rFonts w:ascii="Times New Roman" w:hAnsi="Times New Roman" w:cs="Times New Roman"/>
                <w:i/>
                <w:sz w:val="28"/>
                <w:szCs w:val="28"/>
              </w:rPr>
              <w:t>Тема доклада: «</w:t>
            </w:r>
            <w:r w:rsidRPr="00DC75DC">
              <w:rPr>
                <w:rFonts w:ascii="Times New Roman" w:hAnsi="Times New Roman" w:cs="Times New Roman"/>
                <w:i/>
                <w:sz w:val="28"/>
                <w:szCs w:val="28"/>
              </w:rPr>
              <w:t>Законодательное регулирование вопросов государственного контроля (надзора) за промышленной продукцией</w:t>
            </w:r>
            <w:r w:rsidRPr="00DF728E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14:paraId="2A52376D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F2525F1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Веснина Елена Николаевна – 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политики в сфере технического регулирования, стандартизации и обеспечения единства измерений </w:t>
            </w:r>
            <w:proofErr w:type="spellStart"/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Минпромторга</w:t>
            </w:r>
            <w:proofErr w:type="spellEnd"/>
            <w:r w:rsidRPr="00DF728E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</w:tr>
      <w:tr w:rsidR="00425274" w:rsidRPr="00FE417C" w14:paraId="0B6318FF" w14:textId="77777777" w:rsidTr="002B0868">
        <w:tc>
          <w:tcPr>
            <w:tcW w:w="425" w:type="dxa"/>
          </w:tcPr>
          <w:p w14:paraId="4B66BD5F" w14:textId="77777777" w:rsidR="00425274" w:rsidRPr="00891C29" w:rsidRDefault="00425274" w:rsidP="002B0868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F7BC39F" w14:textId="77777777" w:rsidR="00425274" w:rsidRPr="00891C29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F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Pr="00DF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0A0C8A00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1E16D04F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728E">
              <w:rPr>
                <w:rFonts w:ascii="Times New Roman" w:hAnsi="Times New Roman" w:cs="Times New Roman"/>
                <w:i/>
                <w:sz w:val="28"/>
                <w:szCs w:val="28"/>
              </w:rPr>
              <w:t>Тема доклада уточняется</w:t>
            </w:r>
          </w:p>
          <w:p w14:paraId="6C4223EA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068B135" w14:textId="77777777" w:rsidR="00425274" w:rsidRPr="008F0456" w:rsidRDefault="00425274" w:rsidP="002B086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 </w:t>
            </w:r>
            <w:r w:rsidRPr="008F0456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Государственного комитета по стандартизации Республики Беларусь</w:t>
            </w:r>
          </w:p>
        </w:tc>
      </w:tr>
      <w:tr w:rsidR="00425274" w:rsidRPr="00FE417C" w14:paraId="4CDD81F8" w14:textId="77777777" w:rsidTr="002B0868">
        <w:tc>
          <w:tcPr>
            <w:tcW w:w="425" w:type="dxa"/>
          </w:tcPr>
          <w:p w14:paraId="73C2A0D6" w14:textId="77777777" w:rsidR="00425274" w:rsidRPr="00DF728E" w:rsidRDefault="00425274" w:rsidP="002B0868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0CA12669" w14:textId="77777777" w:rsidR="00425274" w:rsidRPr="00A44E64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F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F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Pr="00DF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1D4B3694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69799A97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728E">
              <w:rPr>
                <w:rFonts w:ascii="Times New Roman" w:hAnsi="Times New Roman" w:cs="Times New Roman"/>
                <w:i/>
                <w:sz w:val="28"/>
                <w:szCs w:val="28"/>
              </w:rPr>
              <w:t>Тема доклада: «</w:t>
            </w:r>
            <w:r w:rsidRPr="00F33738">
              <w:rPr>
                <w:rFonts w:ascii="Times New Roman" w:hAnsi="Times New Roman" w:cs="Times New Roman"/>
                <w:i/>
                <w:sz w:val="28"/>
                <w:szCs w:val="28"/>
              </w:rPr>
              <w:t>Повышение роли бизнеса в противодействии обороту несоответствующей и фальсифицированной продукции</w:t>
            </w:r>
            <w:r w:rsidRPr="00DF728E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14:paraId="792C6FFD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38D134A5" w14:textId="77777777" w:rsidR="00425274" w:rsidRPr="00636DF7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2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Назаренко Виктор Владимирович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п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редседатель Международной ассоциации «Центр поддержки качества экспортной продукции»</w:t>
            </w:r>
          </w:p>
        </w:tc>
      </w:tr>
      <w:tr w:rsidR="00425274" w:rsidRPr="00FE417C" w14:paraId="4C65965B" w14:textId="77777777" w:rsidTr="002B0868">
        <w:tc>
          <w:tcPr>
            <w:tcW w:w="425" w:type="dxa"/>
          </w:tcPr>
          <w:p w14:paraId="68CFF3BD" w14:textId="77777777" w:rsidR="00425274" w:rsidRPr="00DF728E" w:rsidRDefault="00425274" w:rsidP="002B0868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0CC6820A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F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Pr="00DF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F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14:paraId="36776E15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1EC6FB2A" w14:textId="77777777" w:rsidR="00425274" w:rsidRPr="00372AA0" w:rsidRDefault="00425274" w:rsidP="002B0868">
            <w:pPr>
              <w:jc w:val="both"/>
              <w:rPr>
                <w:rFonts w:ascii="Times New Roman" w:hAnsi="Times New Roman"/>
                <w:i/>
                <w:sz w:val="28"/>
              </w:rPr>
            </w:pPr>
            <w:r w:rsidRPr="00372AA0">
              <w:rPr>
                <w:rFonts w:ascii="Times New Roman" w:hAnsi="Times New Roman"/>
                <w:i/>
                <w:sz w:val="28"/>
              </w:rPr>
              <w:t>Тема доклада: «</w:t>
            </w:r>
            <w:r w:rsidRPr="00C50334">
              <w:rPr>
                <w:rFonts w:ascii="Times New Roman" w:hAnsi="Times New Roman"/>
                <w:i/>
                <w:sz w:val="28"/>
              </w:rPr>
              <w:t>О реализации постановления Правительства РФ от 28.08.2024 г. № 1154 о проведении эксперимента по восстановлению государственного контроля (надзора) за соблюдением обязательных требований за кабельно-проводниковой продукцией, цементом, строительными смесями, радиаторами отопления и конвекторами отопительными</w:t>
            </w:r>
            <w:r w:rsidRPr="00372AA0">
              <w:rPr>
                <w:rFonts w:ascii="Times New Roman" w:hAnsi="Times New Roman"/>
                <w:i/>
                <w:sz w:val="28"/>
              </w:rPr>
              <w:t>»</w:t>
            </w:r>
          </w:p>
          <w:p w14:paraId="529E4470" w14:textId="77777777" w:rsidR="00425274" w:rsidRDefault="00425274" w:rsidP="002B0868">
            <w:pPr>
              <w:jc w:val="both"/>
              <w:rPr>
                <w:rFonts w:ascii="Times New Roman" w:hAnsi="Times New Roman"/>
                <w:b/>
                <w:i/>
                <w:sz w:val="28"/>
              </w:rPr>
            </w:pPr>
          </w:p>
          <w:p w14:paraId="1CB44FC9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Кузьмин Александр Михайлович – з</w:t>
            </w:r>
            <w:r>
              <w:rPr>
                <w:rFonts w:ascii="Times New Roman" w:hAnsi="Times New Roman"/>
                <w:sz w:val="28"/>
              </w:rPr>
              <w:t>аместитель Руководителя Росстандарта</w:t>
            </w:r>
          </w:p>
        </w:tc>
      </w:tr>
      <w:tr w:rsidR="00425274" w:rsidRPr="00FE417C" w14:paraId="0EFF1344" w14:textId="77777777" w:rsidTr="002B0868">
        <w:tc>
          <w:tcPr>
            <w:tcW w:w="425" w:type="dxa"/>
          </w:tcPr>
          <w:p w14:paraId="7045EDB5" w14:textId="77777777" w:rsidR="00425274" w:rsidRPr="002B5A07" w:rsidRDefault="00425274" w:rsidP="002B0868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3" w:type="dxa"/>
          </w:tcPr>
          <w:p w14:paraId="45BD31FD" w14:textId="77777777" w:rsidR="00425274" w:rsidRPr="00A44E64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F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F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14:paraId="06338CDB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02AF6E27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728E">
              <w:rPr>
                <w:rFonts w:ascii="Times New Roman" w:hAnsi="Times New Roman" w:cs="Times New Roman"/>
                <w:i/>
                <w:sz w:val="28"/>
                <w:szCs w:val="28"/>
              </w:rPr>
              <w:t>Тема доклада: «</w:t>
            </w:r>
            <w:r w:rsidRPr="002B5A07">
              <w:rPr>
                <w:rFonts w:ascii="Times New Roman" w:hAnsi="Times New Roman" w:cs="Times New Roman"/>
                <w:i/>
                <w:sz w:val="28"/>
                <w:szCs w:val="28"/>
              </w:rPr>
              <w:t>Стандарты в сфере интеллектуальной собственности в противодействии контрафактной деятельности</w:t>
            </w:r>
            <w:r w:rsidRPr="00DF728E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14:paraId="1F217150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6104C4CF" w14:textId="77777777" w:rsidR="00425274" w:rsidRPr="002B5A07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Ларин Александр Юрьевич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5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вице-президент</w:t>
            </w:r>
            <w:r w:rsidRPr="002B5A07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ассоциации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Антиконтрафакт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р</w:t>
            </w:r>
            <w:r w:rsidRPr="002B5A07">
              <w:rPr>
                <w:rFonts w:ascii="Times New Roman" w:hAnsi="Times New Roman" w:cs="Times New Roman"/>
                <w:sz w:val="28"/>
                <w:szCs w:val="28"/>
              </w:rPr>
              <w:t>уководитель направления интеллектуальной собственности</w:t>
            </w:r>
          </w:p>
        </w:tc>
      </w:tr>
      <w:tr w:rsidR="00425274" w:rsidRPr="00FE417C" w14:paraId="4BEBD9FF" w14:textId="77777777" w:rsidTr="002B0868">
        <w:tc>
          <w:tcPr>
            <w:tcW w:w="425" w:type="dxa"/>
          </w:tcPr>
          <w:p w14:paraId="6A92D7EA" w14:textId="77777777" w:rsidR="00425274" w:rsidRPr="00DF728E" w:rsidRDefault="00425274" w:rsidP="002B0868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1E721F66" w14:textId="77777777" w:rsidR="00425274" w:rsidRPr="00A44E64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DF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1B2B5B68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695E65F7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728E">
              <w:rPr>
                <w:rFonts w:ascii="Times New Roman" w:hAnsi="Times New Roman" w:cs="Times New Roman"/>
                <w:i/>
                <w:sz w:val="28"/>
                <w:szCs w:val="28"/>
              </w:rPr>
              <w:t>Тема доклада: «Техническое регулирование как инструмент защиты интересов промышленности стран ЕАЭС»</w:t>
            </w:r>
          </w:p>
          <w:p w14:paraId="657AB5FB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FA444B0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28E">
              <w:rPr>
                <w:rFonts w:ascii="Times New Roman" w:hAnsi="Times New Roman" w:cs="Times New Roman"/>
                <w:b/>
                <w:sz w:val="28"/>
                <w:szCs w:val="28"/>
              </w:rPr>
              <w:t>Лоцманов Андрей Николаевич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П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редседателя Комитета РСПП по техническому регулированию</w:t>
            </w:r>
          </w:p>
        </w:tc>
      </w:tr>
      <w:tr w:rsidR="00425274" w:rsidRPr="00FE417C" w14:paraId="3D0683C6" w14:textId="77777777" w:rsidTr="002B0868">
        <w:tc>
          <w:tcPr>
            <w:tcW w:w="425" w:type="dxa"/>
          </w:tcPr>
          <w:p w14:paraId="3216DF1C" w14:textId="77777777" w:rsidR="00425274" w:rsidRPr="00DF728E" w:rsidRDefault="00425274" w:rsidP="002B0868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F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43" w:type="dxa"/>
          </w:tcPr>
          <w:p w14:paraId="3279F5FC" w14:textId="77777777" w:rsidR="00425274" w:rsidRPr="00A44E64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DF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0BDEA2F6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771E65BF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728E">
              <w:rPr>
                <w:rFonts w:ascii="Times New Roman" w:hAnsi="Times New Roman" w:cs="Times New Roman"/>
                <w:i/>
                <w:sz w:val="28"/>
                <w:szCs w:val="28"/>
              </w:rPr>
              <w:t>Тема доклада: «Оценка соответствия – один из ключей для реализации механизмов противодействия распространению небезопасной и фальсифицированной продукции»</w:t>
            </w:r>
          </w:p>
          <w:p w14:paraId="64323AEF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60BC80D" w14:textId="77777777" w:rsidR="00425274" w:rsidRPr="00A44E64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28E">
              <w:rPr>
                <w:rFonts w:ascii="Times New Roman" w:hAnsi="Times New Roman" w:cs="Times New Roman"/>
                <w:b/>
                <w:sz w:val="28"/>
                <w:szCs w:val="28"/>
              </w:rPr>
              <w:t>Бондарь Любовь Александровна</w:t>
            </w:r>
            <w:r w:rsidRPr="00DF72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редседателя Комитета ТПП РФ по техническому регулированию, стандартизации и качеству продукции, президент Ассоциации по техническому регулированию «АССТР»</w:t>
            </w:r>
          </w:p>
        </w:tc>
      </w:tr>
      <w:tr w:rsidR="00425274" w:rsidRPr="00FE417C" w14:paraId="2D07CCEB" w14:textId="77777777" w:rsidTr="002B0868">
        <w:tc>
          <w:tcPr>
            <w:tcW w:w="425" w:type="dxa"/>
          </w:tcPr>
          <w:p w14:paraId="3DFA0FE2" w14:textId="77777777" w:rsidR="00425274" w:rsidRPr="00DF728E" w:rsidRDefault="00425274" w:rsidP="002B0868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3D40197C" w14:textId="77777777" w:rsidR="00425274" w:rsidRPr="00A44E64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DF72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14:paraId="5F1E6F5B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2DA2D093" w14:textId="77777777" w:rsidR="00425274" w:rsidRPr="00854CE3" w:rsidRDefault="00425274" w:rsidP="002B086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4CE3">
              <w:rPr>
                <w:rFonts w:ascii="Times New Roman" w:hAnsi="Times New Roman" w:cs="Times New Roman"/>
                <w:i/>
                <w:sz w:val="28"/>
                <w:szCs w:val="28"/>
              </w:rPr>
              <w:t>Тема доклада: «Метизная отрасль России: вызовы и возможности в неравной борьбе с импортом»</w:t>
            </w:r>
          </w:p>
          <w:p w14:paraId="5A285B10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93A4F79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Тавриков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Денис Михайлович </w:t>
            </w:r>
            <w:r>
              <w:rPr>
                <w:rFonts w:ascii="Times New Roman" w:hAnsi="Times New Roman"/>
                <w:sz w:val="28"/>
              </w:rPr>
              <w:t xml:space="preserve">- коммерческий директор Филиал «Метиз» в </w:t>
            </w:r>
            <w:proofErr w:type="spellStart"/>
            <w:r>
              <w:rPr>
                <w:rFonts w:ascii="Times New Roman" w:hAnsi="Times New Roman"/>
                <w:sz w:val="28"/>
              </w:rPr>
              <w:t>г.Череповце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АО «Северсталь Менеджмент»</w:t>
            </w:r>
          </w:p>
        </w:tc>
      </w:tr>
      <w:tr w:rsidR="00425274" w:rsidRPr="00FE417C" w14:paraId="61B8A3B5" w14:textId="77777777" w:rsidTr="002B0868">
        <w:tc>
          <w:tcPr>
            <w:tcW w:w="425" w:type="dxa"/>
          </w:tcPr>
          <w:p w14:paraId="1F4D25CB" w14:textId="77777777" w:rsidR="00425274" w:rsidRPr="00DF728E" w:rsidRDefault="00425274" w:rsidP="002B0868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6DAFAF17" w14:textId="77777777" w:rsidR="00425274" w:rsidRPr="00891C29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14:paraId="07DCF71A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430049BB" w14:textId="77777777" w:rsidR="00425274" w:rsidRPr="00854CE3" w:rsidRDefault="00425274" w:rsidP="002B086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4CE3">
              <w:rPr>
                <w:rFonts w:ascii="Times New Roman" w:hAnsi="Times New Roman" w:cs="Times New Roman"/>
                <w:i/>
                <w:sz w:val="28"/>
                <w:szCs w:val="28"/>
              </w:rPr>
              <w:t>Тема доклада: «Оценка эффективности обязательной сертификации цементов и декларирования соответствия смесей бетонных в Российской Федерации за 2024 год»</w:t>
            </w:r>
          </w:p>
          <w:p w14:paraId="7D1967FE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2B76C0A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28E">
              <w:rPr>
                <w:rFonts w:ascii="Times New Roman" w:hAnsi="Times New Roman" w:cs="Times New Roman"/>
                <w:b/>
                <w:sz w:val="28"/>
                <w:szCs w:val="28"/>
              </w:rPr>
              <w:t>Мартынкина Дарья Юрьевна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Pr="00854C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 xml:space="preserve">сполнительный 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НО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 xml:space="preserve"> «СОЮЗЦЕМЕНТ»</w:t>
            </w:r>
          </w:p>
        </w:tc>
      </w:tr>
      <w:tr w:rsidR="00425274" w:rsidRPr="00FE417C" w14:paraId="27571ECC" w14:textId="77777777" w:rsidTr="002B0868">
        <w:tc>
          <w:tcPr>
            <w:tcW w:w="425" w:type="dxa"/>
          </w:tcPr>
          <w:p w14:paraId="036D3C10" w14:textId="77777777" w:rsidR="00425274" w:rsidRPr="00DF728E" w:rsidRDefault="00425274" w:rsidP="002B0868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10A5D51B" w14:textId="77777777" w:rsidR="00425274" w:rsidRPr="00891C29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14:paraId="44ED357D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14:paraId="5B29DD97" w14:textId="77777777" w:rsidR="00425274" w:rsidRPr="00854CE3" w:rsidRDefault="00425274" w:rsidP="002B0868">
            <w:pPr>
              <w:spacing w:before="40" w:after="40"/>
              <w:ind w:right="18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4CE3">
              <w:rPr>
                <w:rFonts w:ascii="Times New Roman" w:hAnsi="Times New Roman" w:cs="Times New Roman"/>
                <w:i/>
                <w:sz w:val="28"/>
                <w:szCs w:val="28"/>
              </w:rPr>
              <w:t>Тема доклада: «</w:t>
            </w:r>
            <w:r w:rsidRPr="00C50334">
              <w:rPr>
                <w:rFonts w:ascii="Times New Roman" w:hAnsi="Times New Roman" w:cs="Times New Roman"/>
                <w:i/>
                <w:sz w:val="28"/>
                <w:szCs w:val="28"/>
              </w:rPr>
              <w:t>Техническое регулирование, стандартизация и госконтроль как эффективные инструменты развития отрасли производства отопительных приборов</w:t>
            </w:r>
            <w:r w:rsidRPr="00854CE3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14:paraId="7026DA3F" w14:textId="77777777" w:rsidR="00425274" w:rsidRPr="00DF728E" w:rsidRDefault="00425274" w:rsidP="002B0868">
            <w:pPr>
              <w:spacing w:before="40" w:after="40"/>
              <w:ind w:right="18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D8F8E69" w14:textId="77777777" w:rsidR="00425274" w:rsidRPr="00DF728E" w:rsidRDefault="00425274" w:rsidP="002B0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2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Квашнин Александр Васильевич – </w:t>
            </w:r>
            <w:r w:rsidRPr="00DF728E"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Ассоциации произ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водителей радиаторов отопления</w:t>
            </w:r>
          </w:p>
        </w:tc>
      </w:tr>
    </w:tbl>
    <w:p w14:paraId="53A3AFB5" w14:textId="015A54FB" w:rsidR="00D40A63" w:rsidRPr="00425274" w:rsidRDefault="00D40A63" w:rsidP="00425274"/>
    <w:sectPr w:rsidR="00D40A63" w:rsidRPr="00425274" w:rsidSect="00F461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63E40" w14:textId="77777777" w:rsidR="00414E87" w:rsidRDefault="00414E87" w:rsidP="00A56A3C">
      <w:r>
        <w:separator/>
      </w:r>
    </w:p>
  </w:endnote>
  <w:endnote w:type="continuationSeparator" w:id="0">
    <w:p w14:paraId="08E331BA" w14:textId="77777777" w:rsidR="00414E87" w:rsidRDefault="00414E87" w:rsidP="00A5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0598B" w14:textId="77777777" w:rsidR="00A56A3C" w:rsidRDefault="00A56A3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94207" w14:textId="77777777" w:rsidR="00A56A3C" w:rsidRDefault="00A56A3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F82A0" w14:textId="77777777" w:rsidR="00A56A3C" w:rsidRDefault="00A56A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81E01" w14:textId="77777777" w:rsidR="00414E87" w:rsidRDefault="00414E87" w:rsidP="00A56A3C">
      <w:r>
        <w:separator/>
      </w:r>
    </w:p>
  </w:footnote>
  <w:footnote w:type="continuationSeparator" w:id="0">
    <w:p w14:paraId="69D3D273" w14:textId="77777777" w:rsidR="00414E87" w:rsidRDefault="00414E87" w:rsidP="00A56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0F000" w14:textId="77777777" w:rsidR="00A56A3C" w:rsidRDefault="00A56A3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C987F" w14:textId="77777777" w:rsidR="00A56A3C" w:rsidRDefault="00A56A3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8E99C" w14:textId="77777777" w:rsidR="00A56A3C" w:rsidRDefault="00A56A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FCC"/>
    <w:multiLevelType w:val="hybridMultilevel"/>
    <w:tmpl w:val="B71404E4"/>
    <w:lvl w:ilvl="0" w:tplc="FD58C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4263B"/>
    <w:multiLevelType w:val="hybridMultilevel"/>
    <w:tmpl w:val="2E9C8F30"/>
    <w:lvl w:ilvl="0" w:tplc="F6F224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B52C7"/>
    <w:multiLevelType w:val="hybridMultilevel"/>
    <w:tmpl w:val="2E9C8F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0E"/>
    <w:rsid w:val="00045B26"/>
    <w:rsid w:val="00063E24"/>
    <w:rsid w:val="00065073"/>
    <w:rsid w:val="000725D8"/>
    <w:rsid w:val="00081D63"/>
    <w:rsid w:val="000A033C"/>
    <w:rsid w:val="000A664E"/>
    <w:rsid w:val="000D2F52"/>
    <w:rsid w:val="000D469C"/>
    <w:rsid w:val="000E2653"/>
    <w:rsid w:val="000F3BA6"/>
    <w:rsid w:val="00125173"/>
    <w:rsid w:val="0014497A"/>
    <w:rsid w:val="00145F73"/>
    <w:rsid w:val="0015454B"/>
    <w:rsid w:val="00160636"/>
    <w:rsid w:val="001753E2"/>
    <w:rsid w:val="001845F4"/>
    <w:rsid w:val="0019112F"/>
    <w:rsid w:val="001A34E0"/>
    <w:rsid w:val="001D4E4B"/>
    <w:rsid w:val="001E6EE7"/>
    <w:rsid w:val="001F351E"/>
    <w:rsid w:val="001F41D4"/>
    <w:rsid w:val="001F5462"/>
    <w:rsid w:val="002138AF"/>
    <w:rsid w:val="00235DA6"/>
    <w:rsid w:val="002431FF"/>
    <w:rsid w:val="00244166"/>
    <w:rsid w:val="00275658"/>
    <w:rsid w:val="00281D36"/>
    <w:rsid w:val="002861E4"/>
    <w:rsid w:val="002923D3"/>
    <w:rsid w:val="00294A7A"/>
    <w:rsid w:val="002A12DC"/>
    <w:rsid w:val="002A47D8"/>
    <w:rsid w:val="002B2A1D"/>
    <w:rsid w:val="002B5A07"/>
    <w:rsid w:val="003040A2"/>
    <w:rsid w:val="003233F0"/>
    <w:rsid w:val="00344491"/>
    <w:rsid w:val="003570BD"/>
    <w:rsid w:val="00360390"/>
    <w:rsid w:val="003678E0"/>
    <w:rsid w:val="00372AA0"/>
    <w:rsid w:val="003760A5"/>
    <w:rsid w:val="003838FE"/>
    <w:rsid w:val="003C6B02"/>
    <w:rsid w:val="003D707E"/>
    <w:rsid w:val="003E1321"/>
    <w:rsid w:val="003E2513"/>
    <w:rsid w:val="00411F3F"/>
    <w:rsid w:val="00414E87"/>
    <w:rsid w:val="00415015"/>
    <w:rsid w:val="00425274"/>
    <w:rsid w:val="0043588B"/>
    <w:rsid w:val="00441B5A"/>
    <w:rsid w:val="00457935"/>
    <w:rsid w:val="00463AD5"/>
    <w:rsid w:val="00470FB8"/>
    <w:rsid w:val="00482853"/>
    <w:rsid w:val="00487629"/>
    <w:rsid w:val="00492005"/>
    <w:rsid w:val="004938D6"/>
    <w:rsid w:val="0049781C"/>
    <w:rsid w:val="004A3722"/>
    <w:rsid w:val="004A70D4"/>
    <w:rsid w:val="004B298E"/>
    <w:rsid w:val="004B3B38"/>
    <w:rsid w:val="004D315A"/>
    <w:rsid w:val="004D7B55"/>
    <w:rsid w:val="00544A52"/>
    <w:rsid w:val="005723B0"/>
    <w:rsid w:val="00577171"/>
    <w:rsid w:val="00595119"/>
    <w:rsid w:val="005A50AB"/>
    <w:rsid w:val="005D0B89"/>
    <w:rsid w:val="005D2697"/>
    <w:rsid w:val="005E2A07"/>
    <w:rsid w:val="005F26FE"/>
    <w:rsid w:val="005F6519"/>
    <w:rsid w:val="006112AD"/>
    <w:rsid w:val="00616BDD"/>
    <w:rsid w:val="00622BCA"/>
    <w:rsid w:val="00631F24"/>
    <w:rsid w:val="00636DF7"/>
    <w:rsid w:val="006453BE"/>
    <w:rsid w:val="0066092B"/>
    <w:rsid w:val="0069139E"/>
    <w:rsid w:val="0069241C"/>
    <w:rsid w:val="006C2598"/>
    <w:rsid w:val="006C7E53"/>
    <w:rsid w:val="006F4FBE"/>
    <w:rsid w:val="00712262"/>
    <w:rsid w:val="00720801"/>
    <w:rsid w:val="007259A0"/>
    <w:rsid w:val="007327ED"/>
    <w:rsid w:val="00783C93"/>
    <w:rsid w:val="00793A3C"/>
    <w:rsid w:val="007B29DD"/>
    <w:rsid w:val="007D2DE0"/>
    <w:rsid w:val="007D55D2"/>
    <w:rsid w:val="007E5384"/>
    <w:rsid w:val="00801371"/>
    <w:rsid w:val="008020B2"/>
    <w:rsid w:val="00802CEE"/>
    <w:rsid w:val="008100DA"/>
    <w:rsid w:val="00813C10"/>
    <w:rsid w:val="0082398B"/>
    <w:rsid w:val="00824FBA"/>
    <w:rsid w:val="0084023C"/>
    <w:rsid w:val="00852909"/>
    <w:rsid w:val="00854CE3"/>
    <w:rsid w:val="00860690"/>
    <w:rsid w:val="008758C6"/>
    <w:rsid w:val="00882D8E"/>
    <w:rsid w:val="008859CA"/>
    <w:rsid w:val="00885A64"/>
    <w:rsid w:val="00891C29"/>
    <w:rsid w:val="00894F91"/>
    <w:rsid w:val="008A313E"/>
    <w:rsid w:val="008B57FD"/>
    <w:rsid w:val="008B5DA4"/>
    <w:rsid w:val="008C2546"/>
    <w:rsid w:val="008F0456"/>
    <w:rsid w:val="008F78E1"/>
    <w:rsid w:val="00906D3B"/>
    <w:rsid w:val="00932B47"/>
    <w:rsid w:val="00943802"/>
    <w:rsid w:val="00955761"/>
    <w:rsid w:val="00975A14"/>
    <w:rsid w:val="009838D0"/>
    <w:rsid w:val="009905DB"/>
    <w:rsid w:val="00993DA1"/>
    <w:rsid w:val="00996440"/>
    <w:rsid w:val="009B00C7"/>
    <w:rsid w:val="009B72EA"/>
    <w:rsid w:val="009D7C0D"/>
    <w:rsid w:val="00A04241"/>
    <w:rsid w:val="00A40F57"/>
    <w:rsid w:val="00A44E64"/>
    <w:rsid w:val="00A56A3C"/>
    <w:rsid w:val="00A645F1"/>
    <w:rsid w:val="00A663B9"/>
    <w:rsid w:val="00A86B66"/>
    <w:rsid w:val="00AA053F"/>
    <w:rsid w:val="00AB13F0"/>
    <w:rsid w:val="00AB54B7"/>
    <w:rsid w:val="00AC6140"/>
    <w:rsid w:val="00AD63D0"/>
    <w:rsid w:val="00AE2EE2"/>
    <w:rsid w:val="00AE5675"/>
    <w:rsid w:val="00B07F0E"/>
    <w:rsid w:val="00B440E0"/>
    <w:rsid w:val="00B51427"/>
    <w:rsid w:val="00B540EA"/>
    <w:rsid w:val="00B71B2D"/>
    <w:rsid w:val="00B721CC"/>
    <w:rsid w:val="00B7452A"/>
    <w:rsid w:val="00B95B02"/>
    <w:rsid w:val="00B96AF3"/>
    <w:rsid w:val="00BB474C"/>
    <w:rsid w:val="00BB6286"/>
    <w:rsid w:val="00BB71D5"/>
    <w:rsid w:val="00BD0940"/>
    <w:rsid w:val="00BE4614"/>
    <w:rsid w:val="00BE70D4"/>
    <w:rsid w:val="00BF5A04"/>
    <w:rsid w:val="00C07A5C"/>
    <w:rsid w:val="00C328A8"/>
    <w:rsid w:val="00C50334"/>
    <w:rsid w:val="00C74C96"/>
    <w:rsid w:val="00CA6DD0"/>
    <w:rsid w:val="00CC1663"/>
    <w:rsid w:val="00CC3B76"/>
    <w:rsid w:val="00CD610B"/>
    <w:rsid w:val="00D0574E"/>
    <w:rsid w:val="00D32736"/>
    <w:rsid w:val="00D40A63"/>
    <w:rsid w:val="00D76D7B"/>
    <w:rsid w:val="00D825E2"/>
    <w:rsid w:val="00DA53B2"/>
    <w:rsid w:val="00DB7A0E"/>
    <w:rsid w:val="00DC75DC"/>
    <w:rsid w:val="00DF4D8E"/>
    <w:rsid w:val="00DF728E"/>
    <w:rsid w:val="00E026A8"/>
    <w:rsid w:val="00E03518"/>
    <w:rsid w:val="00E05CB2"/>
    <w:rsid w:val="00E11724"/>
    <w:rsid w:val="00E14AFD"/>
    <w:rsid w:val="00E16AB8"/>
    <w:rsid w:val="00E231FB"/>
    <w:rsid w:val="00E23C9D"/>
    <w:rsid w:val="00E24EFE"/>
    <w:rsid w:val="00E26272"/>
    <w:rsid w:val="00E40C64"/>
    <w:rsid w:val="00E4275E"/>
    <w:rsid w:val="00E43881"/>
    <w:rsid w:val="00E45400"/>
    <w:rsid w:val="00E535F3"/>
    <w:rsid w:val="00E66EBC"/>
    <w:rsid w:val="00E76FDF"/>
    <w:rsid w:val="00EB580E"/>
    <w:rsid w:val="00EC3550"/>
    <w:rsid w:val="00EC428C"/>
    <w:rsid w:val="00ED5701"/>
    <w:rsid w:val="00F16E2F"/>
    <w:rsid w:val="00F17D78"/>
    <w:rsid w:val="00F26A55"/>
    <w:rsid w:val="00F33738"/>
    <w:rsid w:val="00F46131"/>
    <w:rsid w:val="00F72BBD"/>
    <w:rsid w:val="00F734A7"/>
    <w:rsid w:val="00F826EF"/>
    <w:rsid w:val="00F848E6"/>
    <w:rsid w:val="00F9446B"/>
    <w:rsid w:val="00FB7B87"/>
    <w:rsid w:val="00FD0503"/>
    <w:rsid w:val="00FD33A7"/>
    <w:rsid w:val="00FF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EEF9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0A2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138A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12F"/>
    <w:pPr>
      <w:ind w:left="720"/>
      <w:contextualSpacing/>
    </w:pPr>
  </w:style>
  <w:style w:type="table" w:styleId="a4">
    <w:name w:val="Table Grid"/>
    <w:basedOn w:val="a1"/>
    <w:uiPriority w:val="39"/>
    <w:rsid w:val="00E05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595119"/>
  </w:style>
  <w:style w:type="character" w:customStyle="1" w:styleId="10">
    <w:name w:val="Заголовок 1 Знак"/>
    <w:basedOn w:val="a0"/>
    <w:link w:val="1"/>
    <w:uiPriority w:val="99"/>
    <w:rsid w:val="002138AF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56A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6A3C"/>
    <w:rPr>
      <w:rFonts w:ascii="Calibri" w:hAnsi="Calibri" w:cs="Calibri"/>
    </w:rPr>
  </w:style>
  <w:style w:type="paragraph" w:styleId="a7">
    <w:name w:val="footer"/>
    <w:basedOn w:val="a"/>
    <w:link w:val="a8"/>
    <w:uiPriority w:val="99"/>
    <w:unhideWhenUsed/>
    <w:rsid w:val="00A56A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6A3C"/>
    <w:rPr>
      <w:rFonts w:ascii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2B5A0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B657C-676B-452C-944F-5CBD3787C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2025-08-29T10:48:00Z</dcterms:created>
  <dcterms:modified xsi:type="dcterms:W3CDTF">2025-09-22T08:06:00Z</dcterms:modified>
</cp:coreProperties>
</file>