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6685B" w14:textId="23D2C956" w:rsidR="00E03CB1" w:rsidRPr="00E03CB1" w:rsidRDefault="00E03CB1" w:rsidP="00E03CB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03CB1">
        <w:rPr>
          <w:rFonts w:ascii="Times New Roman" w:hAnsi="Times New Roman" w:cs="Times New Roman"/>
          <w:b/>
          <w:bCs/>
        </w:rPr>
        <w:t>Справка по формированию механизма трехстороннего внешнеторгового бартера</w:t>
      </w:r>
    </w:p>
    <w:p w14:paraId="3B2FD478" w14:textId="34F6E3EC" w:rsidR="00E03CB1" w:rsidRPr="00E03CB1" w:rsidRDefault="00E03CB1" w:rsidP="00E03C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E03CB1">
        <w:rPr>
          <w:rFonts w:ascii="Times New Roman" w:hAnsi="Times New Roman" w:cs="Times New Roman"/>
          <w:bCs/>
        </w:rPr>
        <w:t xml:space="preserve">В настоящее время российские организации – участники внешнеэкономической деятельности в условиях </w:t>
      </w:r>
      <w:proofErr w:type="spellStart"/>
      <w:r w:rsidRPr="00E03CB1">
        <w:rPr>
          <w:rFonts w:ascii="Times New Roman" w:hAnsi="Times New Roman" w:cs="Times New Roman"/>
          <w:bCs/>
        </w:rPr>
        <w:t>санкционных</w:t>
      </w:r>
      <w:proofErr w:type="spellEnd"/>
      <w:r w:rsidRPr="00E03CB1">
        <w:rPr>
          <w:rFonts w:ascii="Times New Roman" w:hAnsi="Times New Roman" w:cs="Times New Roman"/>
          <w:bCs/>
        </w:rPr>
        <w:t xml:space="preserve"> ограничений активно выходят на новые рынки, в том числе на рынки иностранных государств, национальная валюта которых является неконвертируемой (например, африканские страны).</w:t>
      </w:r>
    </w:p>
    <w:p w14:paraId="0D23CB58" w14:textId="77777777" w:rsidR="00E03CB1" w:rsidRPr="00E03CB1" w:rsidRDefault="00E03CB1" w:rsidP="00E03CB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03CB1">
        <w:rPr>
          <w:rFonts w:ascii="Times New Roman" w:hAnsi="Times New Roman" w:cs="Times New Roman"/>
          <w:b/>
          <w:bCs/>
        </w:rPr>
        <w:t xml:space="preserve">В механизме трехстороннего бартера участвуют: </w:t>
      </w:r>
    </w:p>
    <w:p w14:paraId="0A174195" w14:textId="52480421" w:rsidR="00E03CB1" w:rsidRPr="00E03CB1" w:rsidRDefault="00E03CB1" w:rsidP="00E03CB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03CB1">
        <w:rPr>
          <w:rFonts w:ascii="Times New Roman" w:hAnsi="Times New Roman" w:cs="Times New Roman"/>
          <w:bCs/>
        </w:rPr>
        <w:t xml:space="preserve">поставщик иностранной продукции (иностранная организация); </w:t>
      </w:r>
    </w:p>
    <w:p w14:paraId="00DD4974" w14:textId="48C2281D" w:rsidR="00E03CB1" w:rsidRPr="00E03CB1" w:rsidRDefault="00E03CB1" w:rsidP="00E03CB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03CB1">
        <w:rPr>
          <w:rFonts w:ascii="Times New Roman" w:hAnsi="Times New Roman" w:cs="Times New Roman"/>
          <w:bCs/>
        </w:rPr>
        <w:t>получатель иностранной продукции (российское промышленное предприятие);</w:t>
      </w:r>
    </w:p>
    <w:p w14:paraId="64BABB97" w14:textId="56D5AE78" w:rsidR="00E03CB1" w:rsidRPr="00E03CB1" w:rsidRDefault="00E03CB1" w:rsidP="00E03CB1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03CB1">
        <w:rPr>
          <w:rFonts w:ascii="Times New Roman" w:hAnsi="Times New Roman" w:cs="Times New Roman"/>
          <w:bCs/>
        </w:rPr>
        <w:t>экспортер российской продукции (российская организация).</w:t>
      </w:r>
    </w:p>
    <w:p w14:paraId="6B74BDAF" w14:textId="5DE3D309" w:rsidR="00E03CB1" w:rsidRPr="00E03CB1" w:rsidRDefault="00E03CB1" w:rsidP="00E03CB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03CB1">
        <w:rPr>
          <w:rFonts w:ascii="Times New Roman" w:hAnsi="Times New Roman" w:cs="Times New Roman"/>
          <w:b/>
          <w:bCs/>
        </w:rPr>
        <w:t>Суть механизма трехстороннего бартера заключается в следующем:</w:t>
      </w:r>
    </w:p>
    <w:p w14:paraId="6B079252" w14:textId="440B4039" w:rsidR="00E03CB1" w:rsidRPr="00E03CB1" w:rsidRDefault="00E03CB1" w:rsidP="00E03CB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03CB1">
        <w:rPr>
          <w:rFonts w:ascii="Times New Roman" w:hAnsi="Times New Roman" w:cs="Times New Roman"/>
          <w:b/>
          <w:bCs/>
        </w:rPr>
        <w:t>1.</w:t>
      </w:r>
      <w:r w:rsidRPr="00E03CB1">
        <w:rPr>
          <w:rFonts w:ascii="Times New Roman" w:hAnsi="Times New Roman" w:cs="Times New Roman"/>
          <w:bCs/>
        </w:rPr>
        <w:t xml:space="preserve"> Иностранный поставщик осуществляет поставку своей продукции (например, хромовые руды и концентраты; ферросплавы) российскому промышленному предприятию и определяет вид российской продукции для встречной поставки (например, комбайны).</w:t>
      </w:r>
    </w:p>
    <w:p w14:paraId="408870DB" w14:textId="3AFB3767" w:rsidR="00E03CB1" w:rsidRPr="00E03CB1" w:rsidRDefault="00E03CB1" w:rsidP="00E03CB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03CB1">
        <w:rPr>
          <w:rFonts w:ascii="Times New Roman" w:hAnsi="Times New Roman" w:cs="Times New Roman"/>
          <w:b/>
          <w:bCs/>
        </w:rPr>
        <w:t>2.</w:t>
      </w:r>
      <w:r w:rsidRPr="00E03CB1">
        <w:rPr>
          <w:rFonts w:ascii="Times New Roman" w:hAnsi="Times New Roman" w:cs="Times New Roman"/>
          <w:bCs/>
        </w:rPr>
        <w:t xml:space="preserve"> Промышленное предприятие перечисляет внутри России сумму денежных средств (в рублях) за полученную иностранную продукцию (равную стоимости поставки) российской организации – экспортеру комбайнов.</w:t>
      </w:r>
    </w:p>
    <w:p w14:paraId="61D70B5C" w14:textId="4911EB06" w:rsidR="00E03CB1" w:rsidRPr="00E03CB1" w:rsidRDefault="00E03CB1" w:rsidP="00E03CB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03CB1">
        <w:rPr>
          <w:rFonts w:ascii="Times New Roman" w:hAnsi="Times New Roman" w:cs="Times New Roman"/>
          <w:b/>
          <w:bCs/>
        </w:rPr>
        <w:t>3.</w:t>
      </w:r>
      <w:r w:rsidRPr="00E03CB1">
        <w:rPr>
          <w:rFonts w:ascii="Times New Roman" w:hAnsi="Times New Roman" w:cs="Times New Roman"/>
          <w:bCs/>
        </w:rPr>
        <w:t xml:space="preserve"> Российский экспортер комбайнов (после получения денежных средств, указанных в пункте 2) осуществляет поставку комбайнов иностранному поставщику (указанному в пункте 1).</w:t>
      </w:r>
    </w:p>
    <w:p w14:paraId="6ABB70A9" w14:textId="145D96EF" w:rsidR="00E03CB1" w:rsidRPr="00E03CB1" w:rsidRDefault="00E03CB1" w:rsidP="00E03CB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E03CB1">
        <w:rPr>
          <w:rFonts w:ascii="Times New Roman" w:hAnsi="Times New Roman" w:cs="Times New Roman"/>
          <w:bCs/>
        </w:rPr>
        <w:t>Для организации сделки заключается трехсторонний бартерный внешнеторговый договор. Представленный механизм позволяет устранить ключевой барьер бартерных сделок, когда стороны сделки вынуждены самостоятельно заниматься сбытом продукции, поступающей в качестве оплаты по сделке.</w:t>
      </w:r>
    </w:p>
    <w:p w14:paraId="6708E0E7" w14:textId="447C2BE1" w:rsidR="00E03CB1" w:rsidRPr="00E03CB1" w:rsidRDefault="00E03CB1" w:rsidP="00E03CB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E03CB1">
        <w:rPr>
          <w:rFonts w:ascii="Times New Roman" w:hAnsi="Times New Roman" w:cs="Times New Roman"/>
          <w:bCs/>
        </w:rPr>
        <w:t>Механизм трехстороннего бартера предусматривает формирование перечня востребованной у российских промышленных предприятий иностранной продукции (в том числе сырья) из дружественных стран. Перечень с указанием спецификаций и цен в последующем будет опубликован на цифровой бартерной торговой платформе в целях обеспечения поиска иностранных поставщиков (</w:t>
      </w:r>
      <w:proofErr w:type="gramStart"/>
      <w:r w:rsidRPr="00E03CB1">
        <w:rPr>
          <w:rFonts w:ascii="Times New Roman" w:hAnsi="Times New Roman" w:cs="Times New Roman"/>
          <w:bCs/>
        </w:rPr>
        <w:t>разработка</w:t>
      </w:r>
      <w:proofErr w:type="gramEnd"/>
      <w:r w:rsidRPr="00E03CB1">
        <w:rPr>
          <w:rFonts w:ascii="Times New Roman" w:hAnsi="Times New Roman" w:cs="Times New Roman"/>
          <w:bCs/>
        </w:rPr>
        <w:t xml:space="preserve"> которой возможна после реализации пилотных сделок).</w:t>
      </w:r>
    </w:p>
    <w:p w14:paraId="0823AE02" w14:textId="05EC64B5" w:rsidR="00AE0B98" w:rsidRPr="00E03CB1" w:rsidRDefault="00AE0B98" w:rsidP="00E03CB1">
      <w:pPr>
        <w:jc w:val="both"/>
        <w:rPr>
          <w:rFonts w:ascii="Times New Roman" w:hAnsi="Times New Roman" w:cs="Times New Roman"/>
        </w:rPr>
      </w:pPr>
    </w:p>
    <w:p w14:paraId="20D9DAD5" w14:textId="77777777" w:rsidR="00E03CB1" w:rsidRPr="00E03CB1" w:rsidRDefault="00E03CB1">
      <w:pPr>
        <w:jc w:val="both"/>
        <w:rPr>
          <w:rFonts w:ascii="Times New Roman" w:hAnsi="Times New Roman" w:cs="Times New Roman"/>
        </w:rPr>
      </w:pPr>
    </w:p>
    <w:sectPr w:rsidR="00E03CB1" w:rsidRPr="00E03CB1" w:rsidSect="00070D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871F3" w14:textId="77777777" w:rsidR="002B2FCA" w:rsidRDefault="002B2FCA" w:rsidP="00070D35">
      <w:pPr>
        <w:spacing w:after="0" w:line="240" w:lineRule="auto"/>
      </w:pPr>
      <w:r>
        <w:separator/>
      </w:r>
    </w:p>
  </w:endnote>
  <w:endnote w:type="continuationSeparator" w:id="0">
    <w:p w14:paraId="4F3ED658" w14:textId="77777777" w:rsidR="002B2FCA" w:rsidRDefault="002B2FCA" w:rsidP="0007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159F9" w14:textId="77777777" w:rsidR="002B2FCA" w:rsidRDefault="002B2FCA" w:rsidP="00070D35">
      <w:pPr>
        <w:spacing w:after="0" w:line="240" w:lineRule="auto"/>
      </w:pPr>
      <w:r>
        <w:separator/>
      </w:r>
    </w:p>
  </w:footnote>
  <w:footnote w:type="continuationSeparator" w:id="0">
    <w:p w14:paraId="1E41DAD0" w14:textId="77777777" w:rsidR="002B2FCA" w:rsidRDefault="002B2FCA" w:rsidP="0007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06556"/>
      <w:docPartObj>
        <w:docPartGallery w:val="Page Numbers (Top of Page)"/>
        <w:docPartUnique/>
      </w:docPartObj>
    </w:sdtPr>
    <w:sdtEndPr/>
    <w:sdtContent>
      <w:p w14:paraId="0A1A17E7" w14:textId="5D0B61E1" w:rsidR="00070D35" w:rsidRDefault="00070D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B1">
          <w:rPr>
            <w:noProof/>
          </w:rPr>
          <w:t>2</w:t>
        </w:r>
        <w:r>
          <w:fldChar w:fldCharType="end"/>
        </w:r>
      </w:p>
    </w:sdtContent>
  </w:sdt>
  <w:p w14:paraId="0D3FD63F" w14:textId="77777777" w:rsidR="00070D35" w:rsidRDefault="00070D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5624"/>
    <w:multiLevelType w:val="hybridMultilevel"/>
    <w:tmpl w:val="BDEA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643F2C"/>
    <w:multiLevelType w:val="hybridMultilevel"/>
    <w:tmpl w:val="7074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0581"/>
    <w:multiLevelType w:val="hybridMultilevel"/>
    <w:tmpl w:val="BD24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57611"/>
    <w:multiLevelType w:val="hybridMultilevel"/>
    <w:tmpl w:val="9998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98"/>
    <w:rsid w:val="00021B8D"/>
    <w:rsid w:val="000354E5"/>
    <w:rsid w:val="00070D35"/>
    <w:rsid w:val="00194768"/>
    <w:rsid w:val="002B2FCA"/>
    <w:rsid w:val="003525E8"/>
    <w:rsid w:val="006A2C81"/>
    <w:rsid w:val="008D174C"/>
    <w:rsid w:val="00956E55"/>
    <w:rsid w:val="00AE0B98"/>
    <w:rsid w:val="00B1461E"/>
    <w:rsid w:val="00B45EA2"/>
    <w:rsid w:val="00D66858"/>
    <w:rsid w:val="00E0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A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B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B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B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B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B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B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B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B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0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0B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B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0B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0B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0B9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7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0D35"/>
  </w:style>
  <w:style w:type="paragraph" w:styleId="ae">
    <w:name w:val="footer"/>
    <w:basedOn w:val="a"/>
    <w:link w:val="af"/>
    <w:uiPriority w:val="99"/>
    <w:unhideWhenUsed/>
    <w:rsid w:val="0007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0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B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B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B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B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B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B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B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B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0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0B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0B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0B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0B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0B9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7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0D35"/>
  </w:style>
  <w:style w:type="paragraph" w:styleId="ae">
    <w:name w:val="footer"/>
    <w:basedOn w:val="a"/>
    <w:link w:val="af"/>
    <w:uiPriority w:val="99"/>
    <w:unhideWhenUsed/>
    <w:rsid w:val="0007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Анна Владимировна</dc:creator>
  <cp:lastModifiedBy>Соловьева Анна Валериевна</cp:lastModifiedBy>
  <cp:revision>2</cp:revision>
  <dcterms:created xsi:type="dcterms:W3CDTF">2025-04-30T09:59:00Z</dcterms:created>
  <dcterms:modified xsi:type="dcterms:W3CDTF">2025-04-30T09:59:00Z</dcterms:modified>
</cp:coreProperties>
</file>