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0E" w:rsidRDefault="003125D4">
      <w:pPr>
        <w:shd w:val="clear" w:color="auto" w:fill="FFFFFF"/>
        <w:spacing w:line="240" w:lineRule="atLeast"/>
        <w:jc w:val="center"/>
        <w:rPr>
          <w:rFonts w:eastAsia="Times New Roman"/>
          <w:b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val="ru-RU" w:eastAsia="ru-RU"/>
        </w:rPr>
        <w:t>ПОЯСНИТЕЛЬНАЯ ЗАПИСКА</w:t>
      </w:r>
    </w:p>
    <w:p w:rsidR="00E5550E" w:rsidRDefault="003125D4" w:rsidP="002E502C">
      <w:pPr>
        <w:shd w:val="clear" w:color="auto" w:fill="FFFFFF"/>
        <w:spacing w:line="240" w:lineRule="atLeast"/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к проекту постановления Правительства Российской Федерации </w:t>
      </w:r>
      <w:r>
        <w:rPr>
          <w:rFonts w:eastAsia="Times New Roman"/>
          <w:b/>
          <w:sz w:val="28"/>
          <w:szCs w:val="28"/>
          <w:lang w:val="ru-RU" w:eastAsia="ru-RU"/>
        </w:rPr>
        <w:br/>
        <w:t>«</w:t>
      </w:r>
      <w:r w:rsidR="002E502C" w:rsidRPr="002E502C">
        <w:rPr>
          <w:rFonts w:eastAsia="Times New Roman"/>
          <w:b/>
          <w:bCs/>
          <w:sz w:val="28"/>
          <w:szCs w:val="28"/>
          <w:lang w:val="ru-RU" w:eastAsia="ru-RU"/>
        </w:rPr>
        <w:t>О внесении изменений в некоторые акты Правительства Российской Федерации</w:t>
      </w:r>
      <w:r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E5550E" w:rsidRDefault="00E5550E">
      <w:pPr>
        <w:shd w:val="clear" w:color="auto" w:fill="FFFFFF"/>
        <w:spacing w:line="240" w:lineRule="atLeast"/>
        <w:jc w:val="center"/>
        <w:rPr>
          <w:sz w:val="28"/>
          <w:szCs w:val="28"/>
          <w:lang w:val="ru-RU"/>
        </w:rPr>
      </w:pPr>
    </w:p>
    <w:p w:rsidR="00E5550E" w:rsidRDefault="00E5550E">
      <w:pPr>
        <w:shd w:val="clear" w:color="auto" w:fill="FFFFFF"/>
        <w:spacing w:line="240" w:lineRule="atLeast"/>
        <w:jc w:val="center"/>
        <w:rPr>
          <w:sz w:val="28"/>
          <w:szCs w:val="28"/>
          <w:lang w:val="ru-RU"/>
        </w:rPr>
      </w:pPr>
    </w:p>
    <w:p w:rsidR="00E5550E" w:rsidRDefault="00312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постановления Правительства Российской Федерации «</w:t>
      </w:r>
      <w:r w:rsidR="002E502C" w:rsidRPr="002E502C">
        <w:rPr>
          <w:rFonts w:eastAsia="Times New Roman"/>
          <w:sz w:val="28"/>
          <w:szCs w:val="28"/>
          <w:lang w:val="ru-RU" w:eastAsia="ru-RU"/>
        </w:rPr>
        <w:t>О внесении изменений в некоторые акты Правительства Российской Федерации</w:t>
      </w:r>
      <w:r>
        <w:rPr>
          <w:spacing w:val="-6"/>
          <w:sz w:val="28"/>
          <w:szCs w:val="28"/>
          <w:lang w:val="ru-RU"/>
        </w:rPr>
        <w:t>» (далее – проект постановления) разработан Министерством промышленности и т</w:t>
      </w:r>
      <w:r w:rsidR="002E502C">
        <w:rPr>
          <w:spacing w:val="-6"/>
          <w:sz w:val="28"/>
          <w:szCs w:val="28"/>
          <w:lang w:val="ru-RU"/>
        </w:rPr>
        <w:t xml:space="preserve">орговли Российской Федерации в соответствии с положениями Федерального закона </w:t>
      </w:r>
      <w:r>
        <w:rPr>
          <w:sz w:val="28"/>
          <w:szCs w:val="28"/>
          <w:lang w:val="ru-RU"/>
        </w:rPr>
        <w:t xml:space="preserve">от 31 декабря 2014 г. </w:t>
      </w:r>
      <w:r w:rsidR="002E502C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№ 488-ФЗ «О промышленной политике в Российской Федерации» и </w:t>
      </w:r>
      <w:r w:rsidR="002E502C">
        <w:rPr>
          <w:sz w:val="28"/>
          <w:szCs w:val="28"/>
          <w:lang w:val="ru-RU"/>
        </w:rPr>
        <w:t xml:space="preserve">с учетом </w:t>
      </w:r>
      <w:r w:rsidR="002E502C">
        <w:rPr>
          <w:sz w:val="28"/>
          <w:szCs w:val="28"/>
          <w:lang w:val="ru-RU"/>
        </w:rPr>
        <w:br/>
        <w:t>пункта</w:t>
      </w:r>
      <w:r>
        <w:rPr>
          <w:sz w:val="28"/>
          <w:szCs w:val="28"/>
          <w:lang w:val="ru-RU"/>
        </w:rPr>
        <w:t xml:space="preserve"> </w:t>
      </w:r>
      <w:r w:rsidR="002E502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="002E502C">
        <w:rPr>
          <w:sz w:val="28"/>
          <w:szCs w:val="28"/>
          <w:lang w:val="ru-RU"/>
        </w:rPr>
        <w:t>Д</w:t>
      </w:r>
      <w:r w:rsidR="002E502C" w:rsidRPr="002E502C">
        <w:rPr>
          <w:sz w:val="28"/>
          <w:szCs w:val="28"/>
          <w:lang w:val="ru-RU"/>
        </w:rPr>
        <w:t xml:space="preserve">орожной карты реализации мероприятий по формированию каталога товаров на основе цифровых паспортов промышленной продукции </w:t>
      </w:r>
      <w:r w:rsidR="002E502C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от </w:t>
      </w:r>
      <w:r w:rsidR="00902AD1">
        <w:rPr>
          <w:sz w:val="28"/>
          <w:szCs w:val="28"/>
          <w:lang w:val="ru-RU"/>
        </w:rPr>
        <w:t>11</w:t>
      </w:r>
      <w:r w:rsidR="002E502C">
        <w:rPr>
          <w:sz w:val="28"/>
          <w:szCs w:val="28"/>
          <w:lang w:val="ru-RU"/>
        </w:rPr>
        <w:t xml:space="preserve"> июля 2024 г. № МД-П9-</w:t>
      </w:r>
      <w:r w:rsidR="00902AD1">
        <w:rPr>
          <w:sz w:val="28"/>
          <w:szCs w:val="28"/>
          <w:lang w:val="ru-RU"/>
        </w:rPr>
        <w:t>22041</w:t>
      </w:r>
      <w:r w:rsidR="002E502C">
        <w:rPr>
          <w:sz w:val="28"/>
          <w:szCs w:val="28"/>
          <w:lang w:val="ru-RU"/>
        </w:rPr>
        <w:t xml:space="preserve"> (далее – Дорожная карта)</w:t>
      </w:r>
      <w:r>
        <w:rPr>
          <w:sz w:val="28"/>
          <w:szCs w:val="28"/>
          <w:lang w:val="ru-RU"/>
        </w:rPr>
        <w:t>.</w:t>
      </w:r>
    </w:p>
    <w:p w:rsidR="002E502C" w:rsidRDefault="002E502C" w:rsidP="008236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пунктом 2 Дорожной карты в Состав</w:t>
      </w:r>
      <w:r w:rsidRPr="002E502C">
        <w:rPr>
          <w:sz w:val="28"/>
          <w:szCs w:val="28"/>
          <w:lang w:val="ru-RU"/>
        </w:rPr>
        <w:t xml:space="preserve"> информации, предоставляемой оператору государственной информационной систем</w:t>
      </w:r>
      <w:r>
        <w:rPr>
          <w:sz w:val="28"/>
          <w:szCs w:val="28"/>
          <w:lang w:val="ru-RU"/>
        </w:rPr>
        <w:t xml:space="preserve">ы промышленности для включения </w:t>
      </w:r>
      <w:r w:rsidRPr="002E502C">
        <w:rPr>
          <w:sz w:val="28"/>
          <w:szCs w:val="28"/>
          <w:lang w:val="ru-RU"/>
        </w:rPr>
        <w:t>в государственную информационную систему промышленности субъектами деятельности в сфере промышленности, о</w:t>
      </w:r>
      <w:r>
        <w:rPr>
          <w:sz w:val="28"/>
          <w:szCs w:val="28"/>
          <w:lang w:val="ru-RU"/>
        </w:rPr>
        <w:t xml:space="preserve">рганами государственной власти </w:t>
      </w:r>
      <w:r w:rsidRPr="002E502C">
        <w:rPr>
          <w:sz w:val="28"/>
          <w:szCs w:val="28"/>
          <w:lang w:val="ru-RU"/>
        </w:rPr>
        <w:t>и органами местного самоуправления</w:t>
      </w:r>
      <w:r w:rsidR="0040415E">
        <w:rPr>
          <w:sz w:val="28"/>
          <w:szCs w:val="28"/>
          <w:lang w:val="ru-RU"/>
        </w:rPr>
        <w:t xml:space="preserve"> (далее – Состав информации)</w:t>
      </w:r>
      <w:r>
        <w:rPr>
          <w:sz w:val="28"/>
          <w:szCs w:val="28"/>
          <w:lang w:val="ru-RU"/>
        </w:rPr>
        <w:t xml:space="preserve">, утвержденный постановлением Правительства Российской Федерации </w:t>
      </w:r>
      <w:r w:rsidR="0040415E">
        <w:rPr>
          <w:sz w:val="28"/>
          <w:szCs w:val="28"/>
          <w:lang w:val="ru-RU"/>
        </w:rPr>
        <w:t xml:space="preserve">от 21 декабря 2017 г. № 1604 </w:t>
      </w:r>
      <w:r w:rsidRPr="002E502C">
        <w:rPr>
          <w:sz w:val="28"/>
          <w:szCs w:val="28"/>
          <w:lang w:val="ru-RU"/>
        </w:rPr>
        <w:t>«О предоставлении субъектами деятельности в сфере промышленности, органами государственной власти и органами местного самоуправл</w:t>
      </w:r>
      <w:r w:rsidR="0040415E">
        <w:rPr>
          <w:sz w:val="28"/>
          <w:szCs w:val="28"/>
          <w:lang w:val="ru-RU"/>
        </w:rPr>
        <w:t xml:space="preserve">ения информации </w:t>
      </w:r>
      <w:r w:rsidRPr="002E502C">
        <w:rPr>
          <w:sz w:val="28"/>
          <w:szCs w:val="28"/>
          <w:lang w:val="ru-RU"/>
        </w:rPr>
        <w:t>для включения в государственную информа</w:t>
      </w:r>
      <w:r w:rsidR="0040415E">
        <w:rPr>
          <w:sz w:val="28"/>
          <w:szCs w:val="28"/>
          <w:lang w:val="ru-RU"/>
        </w:rPr>
        <w:t xml:space="preserve">ционную систему промышленности </w:t>
      </w:r>
      <w:r w:rsidRPr="002E502C">
        <w:rPr>
          <w:sz w:val="28"/>
          <w:szCs w:val="28"/>
          <w:lang w:val="ru-RU"/>
        </w:rPr>
        <w:t>и размещении информации государственной информационной системы промышленности в открытом доступе в информационно-телекоммуникационной сети «Интернет» (далее – Постановление 1604)</w:t>
      </w:r>
      <w:r w:rsidR="00823699">
        <w:rPr>
          <w:sz w:val="28"/>
          <w:szCs w:val="28"/>
          <w:lang w:val="ru-RU"/>
        </w:rPr>
        <w:t xml:space="preserve">, вносятся изменения, направленные на уточнение </w:t>
      </w:r>
      <w:r w:rsidR="00823699" w:rsidRPr="00823699">
        <w:rPr>
          <w:sz w:val="28"/>
          <w:szCs w:val="28"/>
          <w:lang w:val="ru-RU"/>
        </w:rPr>
        <w:t>состава сведений, подаваемых</w:t>
      </w:r>
      <w:r w:rsidR="00823699">
        <w:rPr>
          <w:sz w:val="28"/>
          <w:szCs w:val="28"/>
          <w:lang w:val="ru-RU"/>
        </w:rPr>
        <w:t xml:space="preserve"> </w:t>
      </w:r>
      <w:r w:rsidR="00823699" w:rsidRPr="00823699">
        <w:rPr>
          <w:sz w:val="28"/>
          <w:szCs w:val="28"/>
          <w:lang w:val="ru-RU"/>
        </w:rPr>
        <w:t>пр</w:t>
      </w:r>
      <w:r w:rsidR="0040415E">
        <w:rPr>
          <w:sz w:val="28"/>
          <w:szCs w:val="28"/>
          <w:lang w:val="ru-RU"/>
        </w:rPr>
        <w:t xml:space="preserve">омышленными предприятиями, </w:t>
      </w:r>
      <w:r w:rsidR="00823699">
        <w:rPr>
          <w:sz w:val="28"/>
          <w:szCs w:val="28"/>
          <w:lang w:val="ru-RU"/>
        </w:rPr>
        <w:t xml:space="preserve">в целях их </w:t>
      </w:r>
      <w:r w:rsidR="00823699" w:rsidRPr="00823699">
        <w:rPr>
          <w:sz w:val="28"/>
          <w:szCs w:val="28"/>
          <w:lang w:val="ru-RU"/>
        </w:rPr>
        <w:t>привязки к каталогу товаров, работ, услуг</w:t>
      </w:r>
      <w:r w:rsidR="00823699">
        <w:rPr>
          <w:sz w:val="28"/>
          <w:szCs w:val="28"/>
          <w:lang w:val="ru-RU"/>
        </w:rPr>
        <w:t xml:space="preserve"> </w:t>
      </w:r>
      <w:r w:rsidR="00823699" w:rsidRPr="00823699">
        <w:rPr>
          <w:sz w:val="28"/>
          <w:szCs w:val="28"/>
          <w:lang w:val="ru-RU"/>
        </w:rPr>
        <w:t>для обеспечения государственных и</w:t>
      </w:r>
      <w:r w:rsidR="00823699">
        <w:rPr>
          <w:sz w:val="28"/>
          <w:szCs w:val="28"/>
          <w:lang w:val="ru-RU"/>
        </w:rPr>
        <w:t xml:space="preserve"> </w:t>
      </w:r>
      <w:r w:rsidR="00823699" w:rsidRPr="00823699">
        <w:rPr>
          <w:sz w:val="28"/>
          <w:szCs w:val="28"/>
          <w:lang w:val="ru-RU"/>
        </w:rPr>
        <w:t>муниципальных нужд</w:t>
      </w:r>
      <w:r w:rsidR="00823699">
        <w:rPr>
          <w:sz w:val="28"/>
          <w:szCs w:val="28"/>
          <w:lang w:val="ru-RU"/>
        </w:rPr>
        <w:t>.</w:t>
      </w:r>
    </w:p>
    <w:p w:rsidR="0040415E" w:rsidRPr="0040415E" w:rsidRDefault="0040415E" w:rsidP="004041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Дополнительно</w:t>
      </w:r>
      <w:r w:rsidRPr="0040415E">
        <w:rPr>
          <w:sz w:val="28"/>
          <w:szCs w:val="28"/>
          <w:lang w:val="ru-RU"/>
        </w:rPr>
        <w:t xml:space="preserve">, в целях исполнения пункта 5 перечня поручений Президента Российской Федерации от 18 декабря 2023 г. № Пр-2470, данных по итогам встречи Президента Российской Федерации с представителями российских деловых кругов, </w:t>
      </w:r>
      <w:r w:rsidRPr="0040415E">
        <w:rPr>
          <w:sz w:val="28"/>
          <w:szCs w:val="28"/>
          <w:lang w:val="ru-RU"/>
        </w:rPr>
        <w:lastRenderedPageBreak/>
        <w:t xml:space="preserve">состоявшейся 15 ноября 2023 г., пункта 7 перечня поручений </w:t>
      </w:r>
      <w:r w:rsidR="00501048">
        <w:rPr>
          <w:sz w:val="28"/>
          <w:szCs w:val="28"/>
          <w:lang w:val="ru-RU"/>
        </w:rPr>
        <w:t xml:space="preserve">Заместителя Председателя </w:t>
      </w:r>
      <w:r w:rsidRPr="0040415E">
        <w:rPr>
          <w:sz w:val="28"/>
          <w:szCs w:val="28"/>
          <w:lang w:val="ru-RU"/>
        </w:rPr>
        <w:t xml:space="preserve">Правительства Российской Федерации </w:t>
      </w:r>
      <w:r w:rsidR="00501048">
        <w:rPr>
          <w:sz w:val="28"/>
          <w:szCs w:val="28"/>
          <w:lang w:val="ru-RU"/>
        </w:rPr>
        <w:t xml:space="preserve">– Министра промышленности </w:t>
      </w:r>
      <w:r w:rsidR="00501048">
        <w:rPr>
          <w:sz w:val="28"/>
          <w:szCs w:val="28"/>
          <w:lang w:val="ru-RU"/>
        </w:rPr>
        <w:br/>
        <w:t xml:space="preserve">и торговли Российской Федерации Д.В. Мантурова </w:t>
      </w:r>
      <w:r w:rsidRPr="0040415E">
        <w:rPr>
          <w:sz w:val="28"/>
          <w:szCs w:val="28"/>
          <w:lang w:val="ru-RU"/>
        </w:rPr>
        <w:t xml:space="preserve">от 11 января 2024 г. </w:t>
      </w:r>
      <w:r w:rsidR="00501048">
        <w:rPr>
          <w:sz w:val="28"/>
          <w:szCs w:val="28"/>
          <w:lang w:val="ru-RU"/>
        </w:rPr>
        <w:br/>
      </w:r>
      <w:r w:rsidRPr="0040415E">
        <w:rPr>
          <w:sz w:val="28"/>
          <w:szCs w:val="28"/>
          <w:lang w:val="ru-RU"/>
        </w:rPr>
        <w:t xml:space="preserve">№ МД-П13-197, а также в целях анализа промышленной продукции, включенной </w:t>
      </w:r>
      <w:r w:rsidR="00501048">
        <w:rPr>
          <w:sz w:val="28"/>
          <w:szCs w:val="28"/>
          <w:lang w:val="ru-RU"/>
        </w:rPr>
        <w:br/>
      </w:r>
      <w:r w:rsidRPr="0040415E">
        <w:rPr>
          <w:sz w:val="28"/>
          <w:szCs w:val="28"/>
          <w:lang w:val="ru-RU"/>
        </w:rPr>
        <w:t xml:space="preserve">в реестр </w:t>
      </w:r>
      <w:r>
        <w:rPr>
          <w:sz w:val="28"/>
          <w:szCs w:val="28"/>
          <w:lang w:val="ru-RU"/>
        </w:rPr>
        <w:t xml:space="preserve">российской </w:t>
      </w:r>
      <w:r w:rsidRPr="0040415E">
        <w:rPr>
          <w:sz w:val="28"/>
          <w:szCs w:val="28"/>
          <w:lang w:val="ru-RU"/>
        </w:rPr>
        <w:t xml:space="preserve">промышленной продукции в соответствии со статьей 17.1 Федерального закона от 31 декабря 2014 г. № 488-ФЗ «О промышленной политике </w:t>
      </w:r>
      <w:r w:rsidR="00501048">
        <w:rPr>
          <w:sz w:val="28"/>
          <w:szCs w:val="28"/>
          <w:lang w:val="ru-RU"/>
        </w:rPr>
        <w:br/>
      </w:r>
      <w:r w:rsidRPr="0040415E">
        <w:rPr>
          <w:sz w:val="28"/>
          <w:szCs w:val="28"/>
          <w:lang w:val="ru-RU"/>
        </w:rPr>
        <w:t xml:space="preserve">в Российской Федерации», предлагается </w:t>
      </w:r>
      <w:r>
        <w:rPr>
          <w:sz w:val="28"/>
          <w:szCs w:val="28"/>
          <w:lang w:val="ru-RU"/>
        </w:rPr>
        <w:t xml:space="preserve">дополнить Состав информации </w:t>
      </w:r>
      <w:r w:rsidRPr="0040415E">
        <w:rPr>
          <w:sz w:val="28"/>
          <w:szCs w:val="28"/>
          <w:lang w:val="ru-RU"/>
        </w:rPr>
        <w:t xml:space="preserve">положениями о предоставлении заявителем в Минпромторг России информации </w:t>
      </w:r>
      <w:r w:rsidR="00501048">
        <w:rPr>
          <w:sz w:val="28"/>
          <w:szCs w:val="28"/>
          <w:lang w:val="ru-RU"/>
        </w:rPr>
        <w:br/>
      </w:r>
      <w:r w:rsidRPr="0040415E">
        <w:rPr>
          <w:sz w:val="28"/>
          <w:szCs w:val="28"/>
          <w:lang w:val="ru-RU"/>
        </w:rPr>
        <w:t>о закупленных для производства промышленной продукции комплектующих (товаров, компонентов), которые при подтверждении производства промышленной продукции были отнесены к комплектующим (товарам, компонентам), произведенным в Российской Федерации и имеющим, соответств</w:t>
      </w:r>
      <w:r w:rsidR="00BC6129">
        <w:rPr>
          <w:sz w:val="28"/>
          <w:szCs w:val="28"/>
          <w:lang w:val="ru-RU"/>
        </w:rPr>
        <w:t>енно, российское происхождение.</w:t>
      </w:r>
    </w:p>
    <w:p w:rsidR="0040415E" w:rsidRPr="0040415E" w:rsidRDefault="0040415E" w:rsidP="004041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415E">
        <w:rPr>
          <w:sz w:val="28"/>
          <w:szCs w:val="28"/>
          <w:lang w:val="ru-RU"/>
        </w:rPr>
        <w:t xml:space="preserve">Реализация обозначенного выше механизма позволит минимизировать случаи указания Российской Федерации в качестве страны происхождения (производства) продукции, внесенной в реестр российской промышленной продукции, если </w:t>
      </w:r>
      <w:r>
        <w:rPr>
          <w:sz w:val="28"/>
          <w:szCs w:val="28"/>
          <w:lang w:val="ru-RU"/>
        </w:rPr>
        <w:br/>
      </w:r>
      <w:r w:rsidRPr="0040415E">
        <w:rPr>
          <w:sz w:val="28"/>
          <w:szCs w:val="28"/>
          <w:lang w:val="ru-RU"/>
        </w:rPr>
        <w:t>при ее производстве использовались иностранные комплектующие (товары, компоненты), закупленные у лиц, импортировавши</w:t>
      </w:r>
      <w:r>
        <w:rPr>
          <w:sz w:val="28"/>
          <w:szCs w:val="28"/>
          <w:lang w:val="ru-RU"/>
        </w:rPr>
        <w:t>х</w:t>
      </w:r>
      <w:r w:rsidRPr="0040415E">
        <w:rPr>
          <w:sz w:val="28"/>
          <w:szCs w:val="28"/>
          <w:lang w:val="ru-RU"/>
        </w:rPr>
        <w:t xml:space="preserve"> такие комплектующие (товары, компоненты), что не было отражено при формировании одного из документов, указанного в подпунктах «б»–«г» пункта 1 постановления Правительства Российской Федерации от 17 июля 2015 г. № 719 «О подтверждении производства росс</w:t>
      </w:r>
      <w:r>
        <w:rPr>
          <w:sz w:val="28"/>
          <w:szCs w:val="28"/>
          <w:lang w:val="ru-RU"/>
        </w:rPr>
        <w:t>ийской промышленной продукции» (далее – Постановление 719).</w:t>
      </w:r>
    </w:p>
    <w:p w:rsidR="00902AD1" w:rsidRDefault="003125D4">
      <w:pPr>
        <w:shd w:val="clear" w:color="auto" w:fill="FFFFFF"/>
        <w:spacing w:line="360" w:lineRule="auto"/>
        <w:ind w:firstLine="709"/>
        <w:jc w:val="both"/>
        <w:rPr>
          <w:sz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Кроме того, </w:t>
      </w:r>
      <w:r w:rsidR="00823699">
        <w:rPr>
          <w:rFonts w:eastAsia="Calibri"/>
          <w:sz w:val="28"/>
          <w:szCs w:val="28"/>
          <w:lang w:val="ru-RU"/>
        </w:rPr>
        <w:t>в рамках проекта</w:t>
      </w:r>
      <w:r>
        <w:rPr>
          <w:rFonts w:eastAsia="Calibri"/>
          <w:sz w:val="28"/>
          <w:szCs w:val="28"/>
          <w:lang w:val="ru-RU"/>
        </w:rPr>
        <w:t xml:space="preserve"> постановления </w:t>
      </w:r>
      <w:r w:rsidR="00823699">
        <w:rPr>
          <w:rFonts w:eastAsia="Calibri"/>
          <w:sz w:val="28"/>
          <w:szCs w:val="28"/>
          <w:lang w:val="ru-RU"/>
        </w:rPr>
        <w:t xml:space="preserve">Минпромторгом России </w:t>
      </w:r>
      <w:r w:rsidR="00823699">
        <w:rPr>
          <w:rFonts w:eastAsia="Calibri"/>
          <w:sz w:val="28"/>
          <w:szCs w:val="28"/>
          <w:lang w:val="ru-RU"/>
        </w:rPr>
        <w:br/>
        <w:t xml:space="preserve">в инициативном порядке </w:t>
      </w:r>
      <w:r>
        <w:rPr>
          <w:rFonts w:eastAsia="Calibri"/>
          <w:sz w:val="28"/>
          <w:szCs w:val="28"/>
          <w:lang w:val="ru-RU"/>
        </w:rPr>
        <w:t xml:space="preserve">предлагается утвердить </w:t>
      </w:r>
      <w:r w:rsidR="00902AD1">
        <w:rPr>
          <w:rFonts w:eastAsia="Calibri"/>
          <w:sz w:val="28"/>
          <w:szCs w:val="28"/>
          <w:lang w:val="ru-RU"/>
        </w:rPr>
        <w:t xml:space="preserve">следующие </w:t>
      </w:r>
      <w:r>
        <w:rPr>
          <w:rFonts w:eastAsia="Calibri"/>
          <w:sz w:val="28"/>
          <w:szCs w:val="28"/>
          <w:lang w:val="ru-RU"/>
        </w:rPr>
        <w:t xml:space="preserve">изменения </w:t>
      </w:r>
      <w:r w:rsidR="00902AD1">
        <w:rPr>
          <w:rFonts w:eastAsia="Calibri"/>
          <w:sz w:val="28"/>
          <w:szCs w:val="28"/>
          <w:lang w:val="ru-RU"/>
        </w:rPr>
        <w:br/>
        <w:t xml:space="preserve">в </w:t>
      </w:r>
      <w:r w:rsidR="00902AD1">
        <w:rPr>
          <w:sz w:val="28"/>
          <w:lang w:val="ru-RU"/>
        </w:rPr>
        <w:t xml:space="preserve">Постановление 1604, </w:t>
      </w:r>
      <w:r w:rsidR="0040415E">
        <w:rPr>
          <w:rFonts w:eastAsia="Calibri"/>
          <w:sz w:val="28"/>
          <w:szCs w:val="28"/>
          <w:lang w:val="ru-RU"/>
        </w:rPr>
        <w:t>П</w:t>
      </w:r>
      <w:r w:rsidR="00823699" w:rsidRPr="00823699">
        <w:rPr>
          <w:rFonts w:eastAsia="Calibri"/>
          <w:sz w:val="28"/>
          <w:szCs w:val="28"/>
          <w:lang w:val="ru-RU"/>
        </w:rPr>
        <w:t>остан</w:t>
      </w:r>
      <w:r w:rsidR="00902AD1">
        <w:rPr>
          <w:rFonts w:eastAsia="Calibri"/>
          <w:sz w:val="28"/>
          <w:szCs w:val="28"/>
          <w:lang w:val="ru-RU"/>
        </w:rPr>
        <w:t xml:space="preserve">овление 719 </w:t>
      </w:r>
      <w:r w:rsidR="00823699">
        <w:rPr>
          <w:rFonts w:eastAsia="Calibri"/>
          <w:sz w:val="28"/>
          <w:szCs w:val="28"/>
          <w:lang w:val="ru-RU"/>
        </w:rPr>
        <w:t>и</w:t>
      </w:r>
      <w:r w:rsidR="00902AD1">
        <w:rPr>
          <w:rFonts w:eastAsia="Calibri"/>
          <w:sz w:val="28"/>
          <w:szCs w:val="28"/>
          <w:lang w:val="ru-RU"/>
        </w:rPr>
        <w:t xml:space="preserve"> постановление </w:t>
      </w:r>
      <w:r w:rsidR="00902AD1" w:rsidRPr="00902AD1">
        <w:rPr>
          <w:rFonts w:eastAsia="Times New Roman"/>
          <w:sz w:val="28"/>
          <w:szCs w:val="28"/>
          <w:lang w:val="ru-RU"/>
        </w:rPr>
        <w:t>Правительства Российской Федерации от 25 июля 2015 г. № 757 «О порядке создания, эксплуатации и совершенствования государственной информационной системы промышленности»</w:t>
      </w:r>
      <w:r w:rsidR="00902AD1">
        <w:rPr>
          <w:rFonts w:eastAsia="Times New Roman"/>
          <w:sz w:val="28"/>
          <w:szCs w:val="28"/>
          <w:lang w:val="ru-RU"/>
        </w:rPr>
        <w:t xml:space="preserve"> (далее – Постановление 757):</w:t>
      </w:r>
    </w:p>
    <w:p w:rsidR="00BC6129" w:rsidRDefault="00902AD1">
      <w:pPr>
        <w:shd w:val="clear" w:color="auto" w:fill="FFFFFF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предлагается актуализировать </w:t>
      </w:r>
      <w:r w:rsidRPr="00902AD1">
        <w:rPr>
          <w:sz w:val="28"/>
          <w:lang w:val="ru-RU"/>
        </w:rPr>
        <w:t>Переч</w:t>
      </w:r>
      <w:r>
        <w:rPr>
          <w:sz w:val="28"/>
          <w:lang w:val="ru-RU"/>
        </w:rPr>
        <w:t>ень</w:t>
      </w:r>
      <w:r w:rsidRPr="00902AD1">
        <w:rPr>
          <w:sz w:val="28"/>
          <w:lang w:val="ru-RU"/>
        </w:rPr>
        <w:t xml:space="preserve"> информации государственной информационной системы промышленности, подлежащей обязательному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lastRenderedPageBreak/>
        <w:t xml:space="preserve">размещению в открытом доступе </w:t>
      </w:r>
      <w:r w:rsidRPr="00902AD1">
        <w:rPr>
          <w:sz w:val="28"/>
          <w:lang w:val="ru-RU"/>
        </w:rPr>
        <w:t>в информационно-телекоммуникационной сети «Интернет»</w:t>
      </w:r>
      <w:r>
        <w:rPr>
          <w:sz w:val="28"/>
          <w:lang w:val="ru-RU"/>
        </w:rPr>
        <w:t xml:space="preserve">, утвержденный Постановлением 1604 (далее – Перечень), в том числе </w:t>
      </w:r>
      <w:r>
        <w:rPr>
          <w:sz w:val="28"/>
          <w:lang w:val="ru-RU"/>
        </w:rPr>
        <w:br/>
        <w:t>в части исключения из пункта 6 Перечня и</w:t>
      </w:r>
      <w:r w:rsidRPr="00902AD1">
        <w:rPr>
          <w:sz w:val="28"/>
          <w:lang w:val="ru-RU"/>
        </w:rPr>
        <w:t>нформаци</w:t>
      </w:r>
      <w:r>
        <w:rPr>
          <w:sz w:val="28"/>
          <w:lang w:val="ru-RU"/>
        </w:rPr>
        <w:t>и, касающей</w:t>
      </w:r>
      <w:r w:rsidRPr="00902AD1">
        <w:rPr>
          <w:sz w:val="28"/>
          <w:lang w:val="ru-RU"/>
        </w:rPr>
        <w:t>ся заключения, изменения и расторжения специальных инвестиционных контрактов, в том числе информаци</w:t>
      </w:r>
      <w:r>
        <w:rPr>
          <w:sz w:val="28"/>
          <w:lang w:val="ru-RU"/>
        </w:rPr>
        <w:t>и</w:t>
      </w:r>
      <w:r w:rsidRPr="00902AD1">
        <w:rPr>
          <w:sz w:val="28"/>
          <w:lang w:val="ru-RU"/>
        </w:rPr>
        <w:t>, включенн</w:t>
      </w:r>
      <w:r>
        <w:rPr>
          <w:sz w:val="28"/>
          <w:lang w:val="ru-RU"/>
        </w:rPr>
        <w:t>ой</w:t>
      </w:r>
      <w:r w:rsidRPr="00902AD1">
        <w:rPr>
          <w:sz w:val="28"/>
          <w:lang w:val="ru-RU"/>
        </w:rPr>
        <w:t xml:space="preserve"> в реестр специальных инвестиционных контрактов </w:t>
      </w:r>
      <w:r w:rsidRPr="00902AD1">
        <w:rPr>
          <w:sz w:val="28"/>
          <w:lang w:val="ru-RU"/>
        </w:rPr>
        <w:br/>
        <w:t xml:space="preserve">в соответствии с постановлениями Правительства Российской Федерации </w:t>
      </w:r>
      <w:r>
        <w:rPr>
          <w:sz w:val="28"/>
          <w:lang w:val="ru-RU"/>
        </w:rPr>
        <w:br/>
      </w:r>
      <w:r w:rsidRPr="00902AD1">
        <w:rPr>
          <w:sz w:val="28"/>
          <w:lang w:val="ru-RU"/>
        </w:rPr>
        <w:t xml:space="preserve">от 16 июля 2020 г. № 1048 «Об утверждении Правил заключения, изменения </w:t>
      </w:r>
      <w:r w:rsidRPr="00902AD1">
        <w:rPr>
          <w:sz w:val="28"/>
          <w:lang w:val="ru-RU"/>
        </w:rPr>
        <w:br/>
        <w:t>и расторжения специал</w:t>
      </w:r>
      <w:r w:rsidR="00BC6129">
        <w:rPr>
          <w:sz w:val="28"/>
          <w:lang w:val="ru-RU"/>
        </w:rPr>
        <w:t>ьных инвестиционных контрактов»</w:t>
      </w:r>
      <w:r w:rsidRPr="00902AD1">
        <w:rPr>
          <w:sz w:val="28"/>
          <w:lang w:val="ru-RU"/>
        </w:rPr>
        <w:t xml:space="preserve"> </w:t>
      </w:r>
      <w:r w:rsidR="00BC6129">
        <w:rPr>
          <w:sz w:val="28"/>
          <w:lang w:val="ru-RU"/>
        </w:rPr>
        <w:t xml:space="preserve">и </w:t>
      </w:r>
      <w:r w:rsidRPr="00902AD1">
        <w:rPr>
          <w:sz w:val="28"/>
          <w:lang w:val="ru-RU"/>
        </w:rPr>
        <w:t xml:space="preserve">от 12 февраля 2020 г. </w:t>
      </w:r>
      <w:r>
        <w:rPr>
          <w:sz w:val="28"/>
          <w:lang w:val="ru-RU"/>
        </w:rPr>
        <w:br/>
      </w:r>
      <w:r w:rsidRPr="00902AD1">
        <w:rPr>
          <w:sz w:val="28"/>
          <w:lang w:val="ru-RU"/>
        </w:rPr>
        <w:t xml:space="preserve">№ 133 «О порядке ведения реестра специальных инвестиционных контрактов </w:t>
      </w:r>
      <w:r>
        <w:rPr>
          <w:sz w:val="28"/>
          <w:lang w:val="ru-RU"/>
        </w:rPr>
        <w:br/>
      </w:r>
      <w:r w:rsidRPr="00902AD1">
        <w:rPr>
          <w:sz w:val="28"/>
          <w:lang w:val="ru-RU"/>
        </w:rPr>
        <w:t>и признании утратившим силу постановления Правительства Российской Фед</w:t>
      </w:r>
      <w:r w:rsidR="00BC6129">
        <w:rPr>
          <w:sz w:val="28"/>
          <w:lang w:val="ru-RU"/>
        </w:rPr>
        <w:t xml:space="preserve">ерации от 24 мая 2017 г. № 623», а также исключения из пункта 7 Перечня информации </w:t>
      </w:r>
      <w:r w:rsidR="00BC6129">
        <w:rPr>
          <w:sz w:val="28"/>
          <w:lang w:val="ru-RU"/>
        </w:rPr>
        <w:br/>
        <w:t xml:space="preserve">о </w:t>
      </w:r>
      <w:r w:rsidR="00BC6129" w:rsidRPr="00BC6129">
        <w:rPr>
          <w:sz w:val="28"/>
          <w:lang w:val="ru-RU"/>
        </w:rPr>
        <w:t>мест</w:t>
      </w:r>
      <w:r w:rsidR="00BC6129">
        <w:rPr>
          <w:sz w:val="28"/>
          <w:lang w:val="ru-RU"/>
        </w:rPr>
        <w:t>е</w:t>
      </w:r>
      <w:r w:rsidR="00BC6129" w:rsidRPr="00BC6129">
        <w:rPr>
          <w:sz w:val="28"/>
          <w:lang w:val="ru-RU"/>
        </w:rPr>
        <w:t xml:space="preserve"> нахождения - для юридического лица, адрес</w:t>
      </w:r>
      <w:r w:rsidR="00BC6129">
        <w:rPr>
          <w:sz w:val="28"/>
          <w:lang w:val="ru-RU"/>
        </w:rPr>
        <w:t>е</w:t>
      </w:r>
      <w:r w:rsidR="00BC6129" w:rsidRPr="00BC6129">
        <w:rPr>
          <w:sz w:val="28"/>
          <w:lang w:val="ru-RU"/>
        </w:rPr>
        <w:t xml:space="preserve"> регистрации по месту пребывания либо по месту жительства - для индивидуального предпринимателя, </w:t>
      </w:r>
      <w:r w:rsidR="00BC6129" w:rsidRPr="00BC6129">
        <w:rPr>
          <w:sz w:val="28"/>
          <w:lang w:val="ru-RU"/>
        </w:rPr>
        <w:br/>
        <w:t>а также адрес местонахождения производственных помещений, в котор</w:t>
      </w:r>
      <w:r w:rsidR="00BC6129">
        <w:rPr>
          <w:sz w:val="28"/>
          <w:lang w:val="ru-RU"/>
        </w:rPr>
        <w:t xml:space="preserve">ых осуществляется деятельность </w:t>
      </w:r>
      <w:r w:rsidR="00BC6129" w:rsidRPr="00BC6129">
        <w:rPr>
          <w:sz w:val="28"/>
          <w:lang w:val="ru-RU"/>
        </w:rPr>
        <w:t>по производству промышленной продукции</w:t>
      </w:r>
      <w:r w:rsidR="00BC6129">
        <w:rPr>
          <w:sz w:val="28"/>
          <w:lang w:val="ru-RU"/>
        </w:rPr>
        <w:t xml:space="preserve"> </w:t>
      </w:r>
      <w:r w:rsidR="00BC6129">
        <w:rPr>
          <w:sz w:val="28"/>
          <w:lang w:val="ru-RU"/>
        </w:rPr>
        <w:br/>
        <w:t>(с внесением корреспондирующ</w:t>
      </w:r>
      <w:r w:rsidR="006F5D0D">
        <w:rPr>
          <w:sz w:val="28"/>
          <w:lang w:val="ru-RU"/>
        </w:rPr>
        <w:t>их</w:t>
      </w:r>
      <w:r w:rsidR="00BC6129">
        <w:rPr>
          <w:sz w:val="28"/>
          <w:lang w:val="ru-RU"/>
        </w:rPr>
        <w:t xml:space="preserve"> изменени</w:t>
      </w:r>
      <w:r w:rsidR="006F5D0D">
        <w:rPr>
          <w:sz w:val="28"/>
          <w:lang w:val="ru-RU"/>
        </w:rPr>
        <w:t>й</w:t>
      </w:r>
      <w:r w:rsidR="00BC6129">
        <w:rPr>
          <w:sz w:val="28"/>
          <w:lang w:val="ru-RU"/>
        </w:rPr>
        <w:t xml:space="preserve"> в п</w:t>
      </w:r>
      <w:r w:rsidR="00BC6129" w:rsidRPr="00BC6129">
        <w:rPr>
          <w:sz w:val="28"/>
          <w:lang w:val="ru-RU"/>
        </w:rPr>
        <w:t>ункт</w:t>
      </w:r>
      <w:r w:rsidR="006F5D0D">
        <w:rPr>
          <w:sz w:val="28"/>
          <w:lang w:val="ru-RU"/>
        </w:rPr>
        <w:t>ы 3 и</w:t>
      </w:r>
      <w:r w:rsidR="00BC6129" w:rsidRPr="00BC6129">
        <w:rPr>
          <w:sz w:val="28"/>
          <w:lang w:val="ru-RU"/>
        </w:rPr>
        <w:t xml:space="preserve"> 49 Правил формирования </w:t>
      </w:r>
      <w:r w:rsidR="00BC6129">
        <w:rPr>
          <w:sz w:val="28"/>
          <w:lang w:val="ru-RU"/>
        </w:rPr>
        <w:br/>
      </w:r>
      <w:r w:rsidR="00BC6129" w:rsidRPr="00BC6129">
        <w:rPr>
          <w:sz w:val="28"/>
          <w:lang w:val="ru-RU"/>
        </w:rPr>
        <w:t xml:space="preserve">и ведения реестра российской промышленной продукции, состава сведений, включаемых в реестр, порядка включения таких сведений в реестр и исключения </w:t>
      </w:r>
      <w:r w:rsidR="006F5D0D">
        <w:rPr>
          <w:sz w:val="28"/>
          <w:lang w:val="ru-RU"/>
        </w:rPr>
        <w:br/>
      </w:r>
      <w:r w:rsidR="00BC6129" w:rsidRPr="00BC6129">
        <w:rPr>
          <w:sz w:val="28"/>
          <w:lang w:val="ru-RU"/>
        </w:rPr>
        <w:t>их из реестра, в том числе размещения таких сведений в государственной информационной системе промышленности, и порядка предоставления сведений, включенных в реестр, утвержденных</w:t>
      </w:r>
      <w:r w:rsidR="00BC6129">
        <w:rPr>
          <w:sz w:val="28"/>
          <w:lang w:val="ru-RU"/>
        </w:rPr>
        <w:t xml:space="preserve"> Постановлением 719) в целях противодействия санкционному давлению со стороны недружественных иностранных государств;</w:t>
      </w:r>
    </w:p>
    <w:p w:rsidR="00EF7BAC" w:rsidRPr="00501048" w:rsidRDefault="00EF7BAC" w:rsidP="00501048">
      <w:pPr>
        <w:shd w:val="clear" w:color="auto" w:fill="FFFFFF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предлагается дополнить </w:t>
      </w:r>
      <w:r w:rsidRPr="00EF7BAC">
        <w:rPr>
          <w:sz w:val="28"/>
          <w:lang w:val="ru-RU"/>
        </w:rPr>
        <w:t xml:space="preserve">Правила создания, эксплуатации и </w:t>
      </w:r>
      <w:r>
        <w:rPr>
          <w:sz w:val="28"/>
          <w:lang w:val="ru-RU"/>
        </w:rPr>
        <w:t>с</w:t>
      </w:r>
      <w:r w:rsidRPr="00EF7BAC">
        <w:rPr>
          <w:sz w:val="28"/>
          <w:lang w:val="ru-RU"/>
        </w:rPr>
        <w:t>овершенствования государственной информационной системы промышленности</w:t>
      </w:r>
      <w:r>
        <w:rPr>
          <w:sz w:val="28"/>
          <w:lang w:val="ru-RU"/>
        </w:rPr>
        <w:t xml:space="preserve">, утвержденные Постановлением 757, в целях приведения указанных Правил в соответствие </w:t>
      </w:r>
      <w:r>
        <w:rPr>
          <w:sz w:val="28"/>
          <w:lang w:val="ru-RU"/>
        </w:rPr>
        <w:br/>
        <w:t xml:space="preserve">с </w:t>
      </w:r>
      <w:r w:rsidRPr="00EF7BAC">
        <w:rPr>
          <w:sz w:val="28"/>
          <w:lang w:val="ru-RU"/>
        </w:rPr>
        <w:t>Федеральны</w:t>
      </w:r>
      <w:r>
        <w:rPr>
          <w:sz w:val="28"/>
          <w:lang w:val="ru-RU"/>
        </w:rPr>
        <w:t>м</w:t>
      </w:r>
      <w:r w:rsidRPr="00EF7BAC">
        <w:rPr>
          <w:sz w:val="28"/>
          <w:lang w:val="ru-RU"/>
        </w:rPr>
        <w:t xml:space="preserve"> закон</w:t>
      </w:r>
      <w:r>
        <w:rPr>
          <w:sz w:val="28"/>
          <w:lang w:val="ru-RU"/>
        </w:rPr>
        <w:t>ом</w:t>
      </w:r>
      <w:r w:rsidRPr="00EF7BAC">
        <w:rPr>
          <w:sz w:val="28"/>
          <w:lang w:val="ru-RU"/>
        </w:rPr>
        <w:t xml:space="preserve"> от 31 декабря 2014 года </w:t>
      </w:r>
      <w:r>
        <w:rPr>
          <w:sz w:val="28"/>
          <w:lang w:val="ru-RU"/>
        </w:rPr>
        <w:t>№ 488-ФЗ «</w:t>
      </w:r>
      <w:r w:rsidRPr="00EF7BAC">
        <w:rPr>
          <w:sz w:val="28"/>
          <w:lang w:val="ru-RU"/>
        </w:rPr>
        <w:t xml:space="preserve">О промышленной </w:t>
      </w:r>
      <w:r>
        <w:rPr>
          <w:sz w:val="28"/>
          <w:lang w:val="ru-RU"/>
        </w:rPr>
        <w:t xml:space="preserve">политике в Российской Федерации» (в редакции </w:t>
      </w:r>
      <w:r w:rsidR="00501048" w:rsidRPr="00501048">
        <w:rPr>
          <w:sz w:val="28"/>
          <w:lang w:val="ru-RU"/>
        </w:rPr>
        <w:t xml:space="preserve">в редакции Федерального закона </w:t>
      </w:r>
      <w:r w:rsidR="00501048">
        <w:rPr>
          <w:sz w:val="28"/>
          <w:lang w:val="ru-RU"/>
        </w:rPr>
        <w:br/>
      </w:r>
      <w:r w:rsidR="00501048" w:rsidRPr="00501048">
        <w:rPr>
          <w:sz w:val="28"/>
          <w:lang w:val="ru-RU"/>
        </w:rPr>
        <w:t>от 25 декабря 2023 г.</w:t>
      </w:r>
      <w:r w:rsidR="00501048">
        <w:rPr>
          <w:sz w:val="28"/>
          <w:lang w:val="ru-RU"/>
        </w:rPr>
        <w:t xml:space="preserve"> </w:t>
      </w:r>
      <w:r w:rsidR="00501048" w:rsidRPr="00501048">
        <w:rPr>
          <w:sz w:val="28"/>
          <w:lang w:val="ru-RU"/>
        </w:rPr>
        <w:t xml:space="preserve">№ 658-ФЗ «О внесении изменений в Федеральный закон </w:t>
      </w:r>
      <w:r w:rsidR="00501048">
        <w:rPr>
          <w:sz w:val="28"/>
          <w:lang w:val="ru-RU"/>
        </w:rPr>
        <w:br/>
      </w:r>
      <w:r w:rsidR="00501048" w:rsidRPr="00501048">
        <w:rPr>
          <w:sz w:val="28"/>
          <w:lang w:val="ru-RU"/>
        </w:rPr>
        <w:t>«О промышленной политике</w:t>
      </w:r>
      <w:r w:rsidR="00501048">
        <w:rPr>
          <w:sz w:val="28"/>
          <w:lang w:val="ru-RU"/>
        </w:rPr>
        <w:t xml:space="preserve"> </w:t>
      </w:r>
      <w:r w:rsidR="00501048" w:rsidRPr="00501048">
        <w:rPr>
          <w:sz w:val="28"/>
          <w:lang w:val="ru-RU"/>
        </w:rPr>
        <w:t>в Российской Федерации», вступ</w:t>
      </w:r>
      <w:r w:rsidR="00501048">
        <w:rPr>
          <w:sz w:val="28"/>
          <w:lang w:val="ru-RU"/>
        </w:rPr>
        <w:t>ившего</w:t>
      </w:r>
      <w:r w:rsidR="00501048" w:rsidRPr="00501048">
        <w:rPr>
          <w:sz w:val="28"/>
          <w:lang w:val="ru-RU"/>
        </w:rPr>
        <w:t xml:space="preserve"> в силу </w:t>
      </w:r>
      <w:r w:rsidR="00501048">
        <w:rPr>
          <w:sz w:val="28"/>
          <w:lang w:val="ru-RU"/>
        </w:rPr>
        <w:br/>
      </w:r>
      <w:r w:rsidR="00501048" w:rsidRPr="00501048">
        <w:rPr>
          <w:sz w:val="28"/>
          <w:lang w:val="ru-RU"/>
        </w:rPr>
        <w:t>с 1 июля 2024 г.</w:t>
      </w:r>
      <w:r>
        <w:rPr>
          <w:sz w:val="28"/>
          <w:lang w:val="ru-RU"/>
        </w:rPr>
        <w:t>)</w:t>
      </w:r>
      <w:r w:rsidR="00501048">
        <w:rPr>
          <w:sz w:val="28"/>
          <w:lang w:val="ru-RU"/>
        </w:rPr>
        <w:t xml:space="preserve">, а также обеспечения их синхронизации с положениями </w:t>
      </w:r>
      <w:r w:rsidR="00501048">
        <w:rPr>
          <w:sz w:val="28"/>
          <w:lang w:val="ru-RU"/>
        </w:rPr>
        <w:lastRenderedPageBreak/>
        <w:t xml:space="preserve">постановлений Правительства Российской Федерации </w:t>
      </w:r>
      <w:r w:rsidR="00501048" w:rsidRPr="00501048">
        <w:rPr>
          <w:sz w:val="28"/>
          <w:lang w:val="ru-RU"/>
        </w:rPr>
        <w:t>от 29</w:t>
      </w:r>
      <w:r w:rsidR="00501048">
        <w:rPr>
          <w:sz w:val="28"/>
          <w:lang w:val="ru-RU"/>
        </w:rPr>
        <w:t xml:space="preserve"> июня </w:t>
      </w:r>
      <w:r w:rsidR="00501048" w:rsidRPr="00501048">
        <w:rPr>
          <w:sz w:val="28"/>
          <w:lang w:val="ru-RU"/>
        </w:rPr>
        <w:t xml:space="preserve">2024 </w:t>
      </w:r>
      <w:r w:rsidR="00501048">
        <w:rPr>
          <w:sz w:val="28"/>
          <w:lang w:val="ru-RU"/>
        </w:rPr>
        <w:t>г. №</w:t>
      </w:r>
      <w:r w:rsidR="00501048" w:rsidRPr="00501048">
        <w:rPr>
          <w:sz w:val="28"/>
          <w:lang w:val="ru-RU"/>
        </w:rPr>
        <w:t xml:space="preserve"> 894 </w:t>
      </w:r>
      <w:r w:rsidR="00501048">
        <w:rPr>
          <w:sz w:val="28"/>
          <w:lang w:val="ru-RU"/>
        </w:rPr>
        <w:br/>
        <w:t>«</w:t>
      </w:r>
      <w:r w:rsidR="00501048" w:rsidRPr="00501048">
        <w:rPr>
          <w:sz w:val="28"/>
          <w:lang w:val="ru-RU"/>
        </w:rPr>
        <w:t>О внесении изменений в некоторые акты Пра</w:t>
      </w:r>
      <w:r w:rsidR="00501048">
        <w:rPr>
          <w:sz w:val="28"/>
          <w:lang w:val="ru-RU"/>
        </w:rPr>
        <w:t xml:space="preserve">вительства Российской Федерации» </w:t>
      </w:r>
      <w:r w:rsidR="00501048">
        <w:rPr>
          <w:sz w:val="28"/>
          <w:lang w:val="ru-RU"/>
        </w:rPr>
        <w:br/>
        <w:t>и № 896 «</w:t>
      </w:r>
      <w:r w:rsidR="00501048" w:rsidRPr="00501048">
        <w:rPr>
          <w:sz w:val="28"/>
          <w:lang w:val="ru-RU"/>
        </w:rPr>
        <w:t>Об утверждении Правил формирования и использования цифровых паспортов промышленной продукции</w:t>
      </w:r>
      <w:r w:rsidR="0056477D">
        <w:rPr>
          <w:sz w:val="28"/>
          <w:lang w:val="ru-RU"/>
        </w:rPr>
        <w:t>».</w:t>
      </w:r>
    </w:p>
    <w:p w:rsidR="00E5550E" w:rsidRDefault="003125D4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Правоприменительная практика по данному вопросу отсутствует.</w:t>
      </w:r>
    </w:p>
    <w:p w:rsidR="00E5550E" w:rsidRDefault="003125D4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E5550E" w:rsidRDefault="003125D4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Принятие положений, предусмотренных проектом постановления, не повлечет социально-экономических, финансовых и иных последствий, в том числе </w:t>
      </w:r>
      <w:r>
        <w:rPr>
          <w:rFonts w:eastAsia="Calibri"/>
          <w:sz w:val="28"/>
          <w:szCs w:val="28"/>
          <w:lang w:val="ru-RU"/>
        </w:rPr>
        <w:br/>
        <w:t>для субъектов предпринимательской и иной экономической деятельности.</w:t>
      </w:r>
    </w:p>
    <w:p w:rsidR="00E5550E" w:rsidRDefault="003125D4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Принятие положений, предусмотренных проектом постановления, не повлияет на достижение целей государственных программ Российской Федерации.</w:t>
      </w:r>
    </w:p>
    <w:p w:rsidR="00E5550E" w:rsidRDefault="003125D4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проекте постановления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требования), </w:t>
      </w:r>
      <w:r>
        <w:rPr>
          <w:rFonts w:eastAsia="Calibri"/>
          <w:sz w:val="28"/>
          <w:szCs w:val="28"/>
          <w:lang w:val="ru-RU"/>
        </w:rPr>
        <w:br/>
        <w:t>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несоблюдения, отсутствуют.</w:t>
      </w:r>
    </w:p>
    <w:sectPr w:rsidR="00E5550E">
      <w:headerReference w:type="default" r:id="rId8"/>
      <w:pgSz w:w="11906" w:h="16838"/>
      <w:pgMar w:top="1134" w:right="567" w:bottom="1134" w:left="1134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09" w:rsidRDefault="00400F09">
      <w:r>
        <w:separator/>
      </w:r>
    </w:p>
  </w:endnote>
  <w:endnote w:type="continuationSeparator" w:id="0">
    <w:p w:rsidR="00400F09" w:rsidRDefault="0040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09" w:rsidRDefault="00400F09">
      <w:r>
        <w:separator/>
      </w:r>
    </w:p>
  </w:footnote>
  <w:footnote w:type="continuationSeparator" w:id="0">
    <w:p w:rsidR="00400F09" w:rsidRDefault="0040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696762"/>
      <w:docPartObj>
        <w:docPartGallery w:val="Page Numbers (Top of Page)"/>
        <w:docPartUnique/>
      </w:docPartObj>
    </w:sdtPr>
    <w:sdtEndPr/>
    <w:sdtContent>
      <w:p w:rsidR="00E5550E" w:rsidRDefault="003125D4">
        <w:pPr>
          <w:pStyle w:val="af4"/>
          <w:jc w:val="center"/>
          <w:rPr>
            <w:sz w:val="28"/>
            <w:szCs w:val="28"/>
          </w:rPr>
        </w:pPr>
        <w:r>
          <w:rPr>
            <w:szCs w:val="28"/>
          </w:rPr>
          <w:fldChar w:fldCharType="begin"/>
        </w:r>
        <w:r>
          <w:rPr>
            <w:szCs w:val="28"/>
          </w:rPr>
          <w:instrText>PAGE   \* MERGEFORMAT</w:instrText>
        </w:r>
        <w:r>
          <w:rPr>
            <w:szCs w:val="28"/>
          </w:rPr>
          <w:fldChar w:fldCharType="separate"/>
        </w:r>
        <w:r w:rsidR="004E60F3" w:rsidRPr="004E60F3">
          <w:rPr>
            <w:noProof/>
            <w:szCs w:val="28"/>
            <w:lang w:val="ru-RU"/>
          </w:rPr>
          <w:t>2</w:t>
        </w:r>
        <w:r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6A1"/>
    <w:multiLevelType w:val="hybridMultilevel"/>
    <w:tmpl w:val="D50A8114"/>
    <w:lvl w:ilvl="0" w:tplc="7D28043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6898F85C">
      <w:start w:val="1"/>
      <w:numFmt w:val="lowerLetter"/>
      <w:lvlText w:val="%2."/>
      <w:lvlJc w:val="left"/>
      <w:pPr>
        <w:ind w:left="1789" w:hanging="360"/>
      </w:pPr>
    </w:lvl>
    <w:lvl w:ilvl="2" w:tplc="871E1774">
      <w:start w:val="1"/>
      <w:numFmt w:val="lowerRoman"/>
      <w:lvlText w:val="%3."/>
      <w:lvlJc w:val="right"/>
      <w:pPr>
        <w:ind w:left="2509" w:hanging="180"/>
      </w:pPr>
    </w:lvl>
    <w:lvl w:ilvl="3" w:tplc="FF0E4328">
      <w:start w:val="1"/>
      <w:numFmt w:val="decimal"/>
      <w:lvlText w:val="%4."/>
      <w:lvlJc w:val="left"/>
      <w:pPr>
        <w:ind w:left="3229" w:hanging="360"/>
      </w:pPr>
    </w:lvl>
    <w:lvl w:ilvl="4" w:tplc="E89089DE">
      <w:start w:val="1"/>
      <w:numFmt w:val="lowerLetter"/>
      <w:lvlText w:val="%5."/>
      <w:lvlJc w:val="left"/>
      <w:pPr>
        <w:ind w:left="3949" w:hanging="360"/>
      </w:pPr>
    </w:lvl>
    <w:lvl w:ilvl="5" w:tplc="89806B9A">
      <w:start w:val="1"/>
      <w:numFmt w:val="lowerRoman"/>
      <w:lvlText w:val="%6."/>
      <w:lvlJc w:val="right"/>
      <w:pPr>
        <w:ind w:left="4669" w:hanging="180"/>
      </w:pPr>
    </w:lvl>
    <w:lvl w:ilvl="6" w:tplc="8794DA7C">
      <w:start w:val="1"/>
      <w:numFmt w:val="decimal"/>
      <w:lvlText w:val="%7."/>
      <w:lvlJc w:val="left"/>
      <w:pPr>
        <w:ind w:left="5389" w:hanging="360"/>
      </w:pPr>
    </w:lvl>
    <w:lvl w:ilvl="7" w:tplc="42169710">
      <w:start w:val="1"/>
      <w:numFmt w:val="lowerLetter"/>
      <w:lvlText w:val="%8."/>
      <w:lvlJc w:val="left"/>
      <w:pPr>
        <w:ind w:left="6109" w:hanging="360"/>
      </w:pPr>
    </w:lvl>
    <w:lvl w:ilvl="8" w:tplc="B61AB0E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A06ED0"/>
    <w:multiLevelType w:val="hybridMultilevel"/>
    <w:tmpl w:val="EB8A8DC4"/>
    <w:lvl w:ilvl="0" w:tplc="450AE90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132F3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EA43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1845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14E74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1244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985D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C6B9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93809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0E"/>
    <w:rsid w:val="001136C1"/>
    <w:rsid w:val="002E502C"/>
    <w:rsid w:val="003125D4"/>
    <w:rsid w:val="00400F09"/>
    <w:rsid w:val="0040415E"/>
    <w:rsid w:val="00405731"/>
    <w:rsid w:val="00463A5D"/>
    <w:rsid w:val="004E60F3"/>
    <w:rsid w:val="00501048"/>
    <w:rsid w:val="0056477D"/>
    <w:rsid w:val="006F5D0D"/>
    <w:rsid w:val="00754C2D"/>
    <w:rsid w:val="00756AEC"/>
    <w:rsid w:val="00757E05"/>
    <w:rsid w:val="007E61B0"/>
    <w:rsid w:val="00823699"/>
    <w:rsid w:val="00902AD1"/>
    <w:rsid w:val="00A200DA"/>
    <w:rsid w:val="00A301C0"/>
    <w:rsid w:val="00B94AFF"/>
    <w:rsid w:val="00BC6129"/>
    <w:rsid w:val="00CF7E93"/>
    <w:rsid w:val="00E5550E"/>
    <w:rsid w:val="00EE19B9"/>
    <w:rsid w:val="00E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BA4E"/>
  <w15:docId w15:val="{9617D042-4778-4458-B36D-B8577AA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2C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c">
    <w:name w:val="Normal (Web)"/>
    <w:basedOn w:val="a"/>
    <w:uiPriority w:val="99"/>
    <w:semiHidden/>
    <w:unhideWhenUsed/>
    <w:rsid w:val="002E502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78D7-66A6-481D-9C0B-800E9D87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Апостолов Александр Дмитриевич</cp:lastModifiedBy>
  <cp:revision>29</cp:revision>
  <dcterms:created xsi:type="dcterms:W3CDTF">2024-03-15T00:55:00Z</dcterms:created>
  <dcterms:modified xsi:type="dcterms:W3CDTF">2024-07-19T16:50:00Z</dcterms:modified>
</cp:coreProperties>
</file>