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87" w:rsidRPr="00413AB4" w:rsidRDefault="00F40022" w:rsidP="00F06AF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AB4">
        <w:rPr>
          <w:rFonts w:ascii="Times New Roman" w:hAnsi="Times New Roman"/>
          <w:sz w:val="24"/>
          <w:szCs w:val="24"/>
        </w:rPr>
        <w:t xml:space="preserve">Тезисы </w:t>
      </w:r>
      <w:proofErr w:type="gramStart"/>
      <w:r w:rsidR="00050987" w:rsidRPr="00413AB4">
        <w:rPr>
          <w:rFonts w:ascii="Times New Roman" w:hAnsi="Times New Roman"/>
          <w:b/>
          <w:sz w:val="24"/>
          <w:szCs w:val="24"/>
          <w:u w:val="single"/>
        </w:rPr>
        <w:t>ПРОГРАММЫ</w:t>
      </w:r>
      <w:r w:rsidRPr="00413AB4">
        <w:rPr>
          <w:rFonts w:ascii="Times New Roman" w:hAnsi="Times New Roman"/>
          <w:b/>
          <w:sz w:val="24"/>
          <w:szCs w:val="24"/>
        </w:rPr>
        <w:t xml:space="preserve"> </w:t>
      </w:r>
      <w:r w:rsidR="00050987" w:rsidRPr="00413AB4">
        <w:rPr>
          <w:rFonts w:ascii="Times New Roman" w:hAnsi="Times New Roman"/>
          <w:b/>
          <w:sz w:val="24"/>
          <w:szCs w:val="24"/>
        </w:rPr>
        <w:t>деятельности Межрегиональной Ассоциации руководителей предприятий</w:t>
      </w:r>
      <w:proofErr w:type="gramEnd"/>
    </w:p>
    <w:p w:rsidR="00050987" w:rsidRPr="00413AB4" w:rsidRDefault="00050987" w:rsidP="00F06AF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AB4">
        <w:rPr>
          <w:rFonts w:ascii="Times New Roman" w:hAnsi="Times New Roman"/>
          <w:b/>
          <w:sz w:val="24"/>
          <w:szCs w:val="24"/>
        </w:rPr>
        <w:t xml:space="preserve">на основе </w:t>
      </w:r>
      <w:r w:rsidRPr="00413AB4">
        <w:rPr>
          <w:rFonts w:ascii="Times New Roman" w:hAnsi="Times New Roman"/>
          <w:b/>
          <w:sz w:val="24"/>
          <w:szCs w:val="24"/>
          <w:u w:val="single"/>
        </w:rPr>
        <w:t>Стратегии</w:t>
      </w:r>
      <w:r w:rsidR="00977CAD" w:rsidRPr="00413AB4">
        <w:rPr>
          <w:rFonts w:ascii="Times New Roman" w:hAnsi="Times New Roman"/>
          <w:b/>
          <w:sz w:val="24"/>
          <w:szCs w:val="24"/>
        </w:rPr>
        <w:t xml:space="preserve"> </w:t>
      </w:r>
      <w:r w:rsidRPr="00413AB4">
        <w:rPr>
          <w:rFonts w:ascii="Times New Roman" w:hAnsi="Times New Roman"/>
          <w:b/>
          <w:sz w:val="24"/>
          <w:szCs w:val="24"/>
        </w:rPr>
        <w:t xml:space="preserve">МАРП и </w:t>
      </w:r>
      <w:r w:rsidR="00F06AF7" w:rsidRPr="00413AB4">
        <w:rPr>
          <w:rFonts w:ascii="Times New Roman" w:hAnsi="Times New Roman"/>
          <w:b/>
          <w:sz w:val="24"/>
          <w:szCs w:val="24"/>
          <w:u w:val="single"/>
        </w:rPr>
        <w:t xml:space="preserve">Приоритетных </w:t>
      </w:r>
      <w:r w:rsidRPr="00413AB4">
        <w:rPr>
          <w:rFonts w:ascii="Times New Roman" w:hAnsi="Times New Roman"/>
          <w:b/>
          <w:sz w:val="24"/>
          <w:szCs w:val="24"/>
          <w:u w:val="single"/>
        </w:rPr>
        <w:t>направлений</w:t>
      </w:r>
      <w:r w:rsidRPr="00413AB4">
        <w:rPr>
          <w:rFonts w:ascii="Times New Roman" w:hAnsi="Times New Roman"/>
          <w:b/>
          <w:sz w:val="24"/>
          <w:szCs w:val="24"/>
        </w:rPr>
        <w:t xml:space="preserve"> развития на </w:t>
      </w:r>
      <w:r w:rsidRPr="00413AB4">
        <w:rPr>
          <w:rFonts w:ascii="Times New Roman" w:hAnsi="Times New Roman"/>
          <w:b/>
          <w:sz w:val="24"/>
          <w:szCs w:val="24"/>
          <w:u w:val="single"/>
        </w:rPr>
        <w:t>2024 – 2026</w:t>
      </w:r>
      <w:r w:rsidRPr="00413AB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0987" w:rsidRPr="00413AB4" w:rsidRDefault="00050987" w:rsidP="00243D42">
      <w:pPr>
        <w:spacing w:before="24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tbl>
      <w:tblPr>
        <w:tblW w:w="154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"/>
        <w:gridCol w:w="567"/>
        <w:gridCol w:w="93"/>
        <w:gridCol w:w="49"/>
        <w:gridCol w:w="4620"/>
        <w:gridCol w:w="542"/>
        <w:gridCol w:w="20"/>
        <w:gridCol w:w="56"/>
        <w:gridCol w:w="44"/>
        <w:gridCol w:w="41"/>
        <w:gridCol w:w="1452"/>
        <w:gridCol w:w="676"/>
        <w:gridCol w:w="14"/>
        <w:gridCol w:w="331"/>
        <w:gridCol w:w="6873"/>
        <w:gridCol w:w="73"/>
      </w:tblGrid>
      <w:tr w:rsidR="00050987" w:rsidRPr="00413AB4" w:rsidTr="00CA7786">
        <w:trPr>
          <w:gridAfter w:val="1"/>
          <w:wAfter w:w="73" w:type="dxa"/>
        </w:trPr>
        <w:tc>
          <w:tcPr>
            <w:tcW w:w="718" w:type="dxa"/>
            <w:gridSpan w:val="4"/>
          </w:tcPr>
          <w:p w:rsidR="00050987" w:rsidRPr="00413AB4" w:rsidRDefault="00050987" w:rsidP="004A042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3" w:type="dxa"/>
            <w:gridSpan w:val="6"/>
          </w:tcPr>
          <w:p w:rsidR="00050987" w:rsidRPr="00413AB4" w:rsidRDefault="00050987" w:rsidP="004A042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8" w:type="dxa"/>
            <w:gridSpan w:val="2"/>
          </w:tcPr>
          <w:p w:rsidR="00050987" w:rsidRPr="00413AB4" w:rsidRDefault="00050987" w:rsidP="004A042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Партнёры</w:t>
            </w:r>
          </w:p>
        </w:tc>
        <w:tc>
          <w:tcPr>
            <w:tcW w:w="7218" w:type="dxa"/>
            <w:gridSpan w:val="3"/>
          </w:tcPr>
          <w:p w:rsidR="00050987" w:rsidRPr="00413AB4" w:rsidRDefault="00050987" w:rsidP="004A042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50987" w:rsidRPr="00413AB4" w:rsidTr="00766D91">
        <w:trPr>
          <w:gridAfter w:val="1"/>
          <w:wAfter w:w="73" w:type="dxa"/>
          <w:trHeight w:val="273"/>
        </w:trPr>
        <w:tc>
          <w:tcPr>
            <w:tcW w:w="15387" w:type="dxa"/>
            <w:gridSpan w:val="15"/>
            <w:vAlign w:val="center"/>
          </w:tcPr>
          <w:p w:rsidR="00050987" w:rsidRPr="00413AB4" w:rsidRDefault="00050987" w:rsidP="00F84DA5">
            <w:pPr>
              <w:spacing w:before="24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1. Подготовка высококвалифицированных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кадров для инновационного развития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7D0311" w:rsidRPr="00413AB4" w:rsidTr="000C77E5">
        <w:trPr>
          <w:gridAfter w:val="1"/>
          <w:wAfter w:w="73" w:type="dxa"/>
          <w:trHeight w:val="3248"/>
        </w:trPr>
        <w:tc>
          <w:tcPr>
            <w:tcW w:w="669" w:type="dxa"/>
            <w:gridSpan w:val="3"/>
            <w:vAlign w:val="center"/>
          </w:tcPr>
          <w:p w:rsidR="007D0311" w:rsidRPr="00413AB4" w:rsidRDefault="007D0311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1" w:type="dxa"/>
            <w:gridSpan w:val="6"/>
            <w:vAlign w:val="center"/>
          </w:tcPr>
          <w:p w:rsidR="000204BB" w:rsidRPr="00413AB4" w:rsidRDefault="000204BB" w:rsidP="000C77E5">
            <w:pPr>
              <w:spacing w:before="120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Наращивание</w:t>
            </w:r>
            <w:r w:rsidR="007D0311" w:rsidRPr="00413AB4">
              <w:rPr>
                <w:rFonts w:ascii="Times New Roman" w:hAnsi="Times New Roman"/>
                <w:sz w:val="24"/>
                <w:szCs w:val="24"/>
              </w:rPr>
              <w:t xml:space="preserve"> кадрового потенциала и формирование эффективной системы подготовки кадров для базовых отраслей региона</w:t>
            </w:r>
          </w:p>
          <w:p w:rsidR="007D0311" w:rsidRPr="00413AB4" w:rsidRDefault="000204BB" w:rsidP="000204BB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(не менее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чем в два раза)</w:t>
            </w:r>
            <w:r w:rsidR="007D0311"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E8" w:rsidRPr="00413AB4" w:rsidRDefault="007D0311" w:rsidP="000C77E5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включению образовательных организаций СПО и ВПО в структуру производственно-образовательных Кластеров </w:t>
            </w:r>
          </w:p>
          <w:p w:rsidR="007D0311" w:rsidRPr="00413AB4" w:rsidRDefault="00E931E8" w:rsidP="00FC4940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Поиск, развитие и тиражирование лучших практик наставничества на базе предприятий и в образовательных организациях СПО</w:t>
            </w:r>
          </w:p>
        </w:tc>
        <w:tc>
          <w:tcPr>
            <w:tcW w:w="2183" w:type="dxa"/>
            <w:gridSpan w:val="4"/>
            <w:vMerge w:val="restart"/>
            <w:vAlign w:val="center"/>
          </w:tcPr>
          <w:p w:rsidR="0065602B" w:rsidRPr="00413AB4" w:rsidRDefault="007D0311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НГТПП, </w:t>
            </w:r>
          </w:p>
          <w:p w:rsidR="007D0311" w:rsidRPr="00413AB4" w:rsidRDefault="007D0311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СПО НСО,</w:t>
            </w:r>
          </w:p>
          <w:p w:rsidR="00EA0B3B" w:rsidRPr="00413AB4" w:rsidRDefault="007D0311" w:rsidP="00EA0B3B">
            <w:pPr>
              <w:spacing w:before="120"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МАРП, </w:t>
            </w:r>
          </w:p>
          <w:p w:rsidR="007D0311" w:rsidRPr="00413AB4" w:rsidRDefault="0065602B" w:rsidP="00EA0B3B">
            <w:pPr>
              <w:spacing w:before="120"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Минтруда, </w:t>
            </w:r>
            <w:r w:rsidR="007D0311" w:rsidRPr="00413AB4">
              <w:rPr>
                <w:rFonts w:ascii="Times New Roman" w:hAnsi="Times New Roman"/>
                <w:sz w:val="24"/>
                <w:szCs w:val="24"/>
              </w:rPr>
              <w:t>Мин. обр., Мин. цифры НСО,</w:t>
            </w:r>
          </w:p>
          <w:p w:rsidR="0065602B" w:rsidRPr="00413AB4" w:rsidRDefault="007D0311" w:rsidP="00EA0B3B">
            <w:pPr>
              <w:spacing w:before="120"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Новосибирски</w:t>
            </w:r>
            <w:r w:rsidR="0065602B" w:rsidRPr="00413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  <w:r w:rsidR="0065602B" w:rsidRPr="00413AB4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7D0311" w:rsidRPr="00413AB4" w:rsidRDefault="0065602B" w:rsidP="00EA0B3B">
            <w:pPr>
              <w:spacing w:before="120" w:after="0" w:line="240" w:lineRule="auto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Промышленных технологий и</w:t>
            </w:r>
            <w:r w:rsidR="007D0311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Электроники </w:t>
            </w:r>
            <w:r w:rsidR="007D0311" w:rsidRPr="00413AB4">
              <w:rPr>
                <w:rFonts w:ascii="Times New Roman" w:hAnsi="Times New Roman"/>
                <w:sz w:val="24"/>
                <w:szCs w:val="24"/>
              </w:rPr>
              <w:t>и вычислительной техники.</w:t>
            </w:r>
          </w:p>
          <w:p w:rsidR="007D0311" w:rsidRPr="00413AB4" w:rsidRDefault="007D0311" w:rsidP="000C77E5">
            <w:pPr>
              <w:spacing w:before="120" w:after="0" w:line="240" w:lineRule="auto"/>
              <w:ind w:left="2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 w:rsidR="00B9312E" w:rsidRPr="00413AB4" w:rsidRDefault="007D0311" w:rsidP="000C77E5">
            <w:pPr>
              <w:spacing w:before="120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Объединение усилий ВУЗов, образовательных организаций СПО и промышленных предприятий в сфере подготовки высококвалифицированных кадров, отвечающих требованиям рынка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практического обучения на рабочем месте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 новых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соглашений ежегодно между колледжами и промышленными предприятиями) </w:t>
            </w:r>
          </w:p>
          <w:p w:rsidR="007D0311" w:rsidRPr="00413AB4" w:rsidRDefault="007D0311" w:rsidP="00B9312E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практико-ориентированной модели подготовки кадров;</w:t>
            </w:r>
          </w:p>
          <w:p w:rsidR="007D0311" w:rsidRPr="00413AB4" w:rsidRDefault="007D0311" w:rsidP="00E931E8">
            <w:pPr>
              <w:spacing w:before="60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Привлечение организаций, действующих в базовых отраслях к подготовке кадров, в т. </w:t>
            </w:r>
            <w:r w:rsidR="00E931E8" w:rsidRPr="00413AB4">
              <w:rPr>
                <w:rFonts w:ascii="Times New Roman" w:hAnsi="Times New Roman"/>
                <w:sz w:val="24"/>
                <w:szCs w:val="24"/>
              </w:rPr>
              <w:t>ч. целевой на базе Центров «Машиностроения» и «Радиотехники»</w:t>
            </w:r>
          </w:p>
        </w:tc>
      </w:tr>
      <w:tr w:rsidR="00FC6588" w:rsidRPr="00413AB4" w:rsidTr="00FC6588">
        <w:trPr>
          <w:gridAfter w:val="1"/>
          <w:wAfter w:w="73" w:type="dxa"/>
          <w:trHeight w:val="2657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0C77E5">
            <w:pPr>
              <w:spacing w:before="120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сетевого взаимодействия и реализация образовательных программ, повышение эффективности использования материально-технической базы Кластеров образовательными организациями НСО;</w:t>
            </w:r>
          </w:p>
          <w:p w:rsidR="00FC6588" w:rsidRPr="00413AB4" w:rsidRDefault="00FC6588" w:rsidP="000C77E5">
            <w:pPr>
              <w:spacing w:before="120"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Повышение уровня трудоустройства выпускников системы СПО;</w:t>
            </w:r>
          </w:p>
        </w:tc>
        <w:tc>
          <w:tcPr>
            <w:tcW w:w="2183" w:type="dxa"/>
            <w:gridSpan w:val="4"/>
            <w:vMerge/>
            <w:vAlign w:val="center"/>
          </w:tcPr>
          <w:p w:rsidR="00FC6588" w:rsidRPr="00413AB4" w:rsidRDefault="00FC6588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F141D5">
            <w:pPr>
              <w:spacing w:before="6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Совершенствование и модернизация материально-технической базы, учебной и производственной инфраструктуры образовательно-производственных Кластеров «Машиностроение» и «Информационные технологии» (привлечение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 специалистов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к этой работе и внебюджетного финансирования в объёме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 млн. руб.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год);</w:t>
            </w:r>
          </w:p>
          <w:p w:rsidR="00FC6588" w:rsidRPr="00413AB4" w:rsidRDefault="00FC6588" w:rsidP="000C77E5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управленческого персонала и педагогического состава образовательных организаций участников образовательно-производственных Центров;</w:t>
            </w:r>
          </w:p>
        </w:tc>
      </w:tr>
      <w:tr w:rsidR="00050987" w:rsidRPr="00413AB4" w:rsidTr="00766D91">
        <w:trPr>
          <w:gridAfter w:val="1"/>
          <w:wAfter w:w="73" w:type="dxa"/>
          <w:trHeight w:val="315"/>
        </w:trPr>
        <w:tc>
          <w:tcPr>
            <w:tcW w:w="669" w:type="dxa"/>
            <w:gridSpan w:val="3"/>
            <w:vAlign w:val="center"/>
          </w:tcPr>
          <w:p w:rsidR="00050987" w:rsidRPr="00413AB4" w:rsidRDefault="00050987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31" w:type="dxa"/>
            <w:gridSpan w:val="6"/>
            <w:vAlign w:val="center"/>
          </w:tcPr>
          <w:p w:rsidR="00050987" w:rsidRPr="00413AB4" w:rsidRDefault="00050987" w:rsidP="00B9312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Совершенствование и развитие системы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подготовки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переподготовки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закрепления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кадров</w:t>
            </w:r>
            <w:r w:rsidR="00F5736E" w:rsidRPr="00413AB4">
              <w:rPr>
                <w:rFonts w:ascii="Times New Roman" w:hAnsi="Times New Roman"/>
                <w:sz w:val="24"/>
                <w:szCs w:val="24"/>
              </w:rPr>
              <w:t xml:space="preserve"> базовых профессий.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Популяризация рабочих специальностей</w:t>
            </w:r>
            <w:r w:rsidR="00F5736E" w:rsidRPr="00413AB4">
              <w:rPr>
                <w:rFonts w:ascii="Times New Roman" w:hAnsi="Times New Roman"/>
                <w:sz w:val="24"/>
                <w:szCs w:val="24"/>
              </w:rPr>
              <w:t xml:space="preserve"> среди молодежи, </w:t>
            </w:r>
            <w:r w:rsidR="00B9312E" w:rsidRPr="00413AB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F5736E" w:rsidRPr="00413AB4">
              <w:rPr>
                <w:rFonts w:ascii="Times New Roman" w:hAnsi="Times New Roman"/>
                <w:sz w:val="24"/>
                <w:szCs w:val="24"/>
              </w:rPr>
              <w:t>профориентаци</w:t>
            </w:r>
            <w:r w:rsidR="00B9312E" w:rsidRPr="00413AB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83" w:type="dxa"/>
            <w:gridSpan w:val="4"/>
            <w:vAlign w:val="center"/>
          </w:tcPr>
          <w:p w:rsidR="00050987" w:rsidRPr="00413AB4" w:rsidRDefault="00050987" w:rsidP="00102F3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Минтруда и соц</w:t>
            </w:r>
            <w:r w:rsidR="00F80C8A" w:rsidRPr="00413AB4">
              <w:rPr>
                <w:rFonts w:ascii="Times New Roman" w:hAnsi="Times New Roman"/>
                <w:sz w:val="24"/>
                <w:szCs w:val="24"/>
              </w:rPr>
              <w:t>. р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азвития НСО, НГТПП,</w:t>
            </w:r>
            <w:r w:rsidR="00BF47C9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НРО СМР, Совет СПО,</w:t>
            </w:r>
            <w:r w:rsidR="00BF47C9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Издательский дом «Сибирское слово»</w:t>
            </w:r>
          </w:p>
        </w:tc>
        <w:tc>
          <w:tcPr>
            <w:tcW w:w="7204" w:type="dxa"/>
            <w:gridSpan w:val="2"/>
            <w:vAlign w:val="center"/>
          </w:tcPr>
          <w:p w:rsidR="00050987" w:rsidRPr="00413AB4" w:rsidRDefault="00050987" w:rsidP="005D58C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эффективной инфраструктуры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непрерывной подготовки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кадров</w:t>
            </w:r>
            <w:r w:rsidR="005D58C5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413A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D58C5" w:rsidRPr="00413AB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корректировка образовательных программ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освоени</w:t>
            </w:r>
            <w:r w:rsidR="005D58C5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современных профессиональных компетенций. Развитие системы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дуального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образования</w:t>
            </w:r>
            <w:r w:rsidR="00F5736E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ежегодно конку</w:t>
            </w:r>
            <w:r w:rsidR="00F5736E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рсов </w:t>
            </w:r>
            <w:r w:rsidR="005D58C5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проф. мастерства </w:t>
            </w:r>
            <w:r w:rsidR="00F5736E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базовых профессий </w:t>
            </w:r>
            <w:r w:rsidR="005D58C5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НСО</w:t>
            </w:r>
            <w:r w:rsidR="00F5736E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Серия публикаций в СМИ о лучших работниках предприятий, трудовых династиях, социальных программах, учреждениях среднего проф</w:t>
            </w:r>
            <w:r w:rsidR="005D58C5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</w:t>
            </w:r>
            <w:r w:rsidR="00F5736E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азования</w:t>
            </w:r>
          </w:p>
        </w:tc>
      </w:tr>
      <w:tr w:rsidR="00FC6588" w:rsidRPr="00413AB4" w:rsidTr="00607E12">
        <w:trPr>
          <w:gridAfter w:val="1"/>
          <w:wAfter w:w="73" w:type="dxa"/>
          <w:trHeight w:val="315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31" w:type="dxa"/>
            <w:gridSpan w:val="6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Внедрение профессиональных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стандартов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образовательную деятельность и в бизнес – процессы.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FC658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Минтруда НСО, НГТПП, НРО СМР, Совет СПО</w:t>
            </w: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Корректировка профессиональных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стандартов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требованиям рынка труда (не менее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ежегодно)</w:t>
            </w:r>
          </w:p>
        </w:tc>
      </w:tr>
      <w:tr w:rsidR="00FC6588" w:rsidRPr="00413AB4" w:rsidTr="00766D91">
        <w:trPr>
          <w:gridAfter w:val="1"/>
          <w:wAfter w:w="73" w:type="dxa"/>
          <w:trHeight w:val="321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профессионально-общественной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аккредитации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СПО и ВПО.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102F3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Минтруда НСО, Совет СПО, НАРК, Совет ректоров ВУЗов СФО,</w:t>
            </w: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Признание качества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уровня подготовки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выпускников, отвечающих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требованиям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профессиональных стандартов, работодателей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рынка труда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 специалистам, рабочим и служащим соответствующего профиля (до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20 программ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год).</w:t>
            </w:r>
          </w:p>
        </w:tc>
      </w:tr>
      <w:tr w:rsidR="00FC6588" w:rsidRPr="00413AB4" w:rsidTr="0034001A">
        <w:trPr>
          <w:gridAfter w:val="1"/>
          <w:wAfter w:w="73" w:type="dxa"/>
          <w:trHeight w:val="1349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системы сертификации</w:t>
            </w:r>
          </w:p>
          <w:p w:rsidR="00FC6588" w:rsidRPr="00413AB4" w:rsidRDefault="00FC6588" w:rsidP="009A0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профессиональных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квалификаций выпускников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СПО, </w:t>
            </w:r>
            <w:r w:rsidR="000B45CC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ВУЗ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 – механизма взаимодействия между сферами труда и образования.</w:t>
            </w:r>
          </w:p>
        </w:tc>
        <w:tc>
          <w:tcPr>
            <w:tcW w:w="2183" w:type="dxa"/>
            <w:gridSpan w:val="4"/>
            <w:vMerge w:val="restart"/>
            <w:vAlign w:val="center"/>
          </w:tcPr>
          <w:p w:rsidR="00FC6588" w:rsidRPr="00413AB4" w:rsidRDefault="00FC6588" w:rsidP="00102F3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Минтруда и соц. развития НСО, НАРК,</w:t>
            </w:r>
          </w:p>
          <w:p w:rsidR="00FC6588" w:rsidRPr="00413AB4" w:rsidRDefault="00FC6588" w:rsidP="00102F3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ОО СПО НСО,</w:t>
            </w:r>
          </w:p>
          <w:p w:rsidR="00FC6588" w:rsidRPr="00413AB4" w:rsidRDefault="00FC6588" w:rsidP="0089552A">
            <w:pPr>
              <w:spacing w:before="120"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Совет ректоров ВУЗов СФО,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предприятия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НСО.</w:t>
            </w: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Сертификация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квалификаций выпускников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и высших учебных заведений, а также персонала производственных предприятий при проведении переаттестации (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500 чел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овек ежегодно)</w:t>
            </w:r>
          </w:p>
        </w:tc>
      </w:tr>
      <w:tr w:rsidR="00FC6588" w:rsidRPr="00413AB4" w:rsidTr="006555F8">
        <w:trPr>
          <w:gridAfter w:val="1"/>
          <w:wAfter w:w="73" w:type="dxa"/>
          <w:trHeight w:val="1642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оценки качества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услуг образовательных организаций системы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СПО, ВУЗов,</w:t>
            </w:r>
            <w:r w:rsidRPr="00413A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реализующих образовательные и профессиональные программы в соотв. с запросами рынка труда и ФГОС</w:t>
            </w:r>
          </w:p>
        </w:tc>
        <w:tc>
          <w:tcPr>
            <w:tcW w:w="2183" w:type="dxa"/>
            <w:gridSpan w:val="4"/>
            <w:vMerge/>
            <w:vAlign w:val="center"/>
          </w:tcPr>
          <w:p w:rsidR="00FC6588" w:rsidRPr="00413AB4" w:rsidRDefault="00FC6588" w:rsidP="006373E7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соответствия предоставляемого образования потребностям населения и отраслей экономики. Повышение конкурентоспособности организаций, осуществляющих образовательную деятельность, и реализуемых ими образовательных программ (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16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год).</w:t>
            </w:r>
          </w:p>
        </w:tc>
      </w:tr>
      <w:tr w:rsidR="00FC6588" w:rsidRPr="00413AB4" w:rsidTr="00766D91">
        <w:trPr>
          <w:gridAfter w:val="1"/>
          <w:wAfter w:w="73" w:type="dxa"/>
          <w:trHeight w:val="267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делового обучения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руководящих работников промышленных предприятий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6373E7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НГУЭУ, НГТУ</w:t>
            </w: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топ-менеджмента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современным моделям и методам управления производством </w:t>
            </w:r>
          </w:p>
          <w:p w:rsidR="00FC6588" w:rsidRPr="00413AB4" w:rsidRDefault="00FC6588" w:rsidP="0058597A">
            <w:pPr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человек ежегодно)</w:t>
            </w:r>
          </w:p>
        </w:tc>
      </w:tr>
      <w:tr w:rsidR="00FC6588" w:rsidRPr="00413AB4" w:rsidTr="00766D91">
        <w:trPr>
          <w:gridAfter w:val="1"/>
          <w:wAfter w:w="73" w:type="dxa"/>
          <w:trHeight w:val="240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CD5A8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</w:t>
            </w:r>
            <w:r w:rsidR="00CD5A89" w:rsidRPr="00413AB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9A0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Style w:val="st"/>
                <w:rFonts w:ascii="Times New Roman" w:hAnsi="Times New Roman"/>
                <w:sz w:val="24"/>
                <w:szCs w:val="24"/>
              </w:rPr>
              <w:t>Формирование общего образовательного</w:t>
            </w:r>
            <w:r w:rsidRPr="00413AB4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3AB4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пространства</w:t>
            </w:r>
            <w:r w:rsidR="00FE4872" w:rsidRPr="00413AB4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 xml:space="preserve"> на базе инженерных центров, в </w:t>
            </w:r>
            <w:proofErr w:type="spellStart"/>
            <w:r w:rsidR="00FE4872" w:rsidRPr="00413AB4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т.ч</w:t>
            </w:r>
            <w:proofErr w:type="spellEnd"/>
            <w:r w:rsidR="00FE4872" w:rsidRPr="00413AB4">
              <w:rPr>
                <w:rStyle w:val="a4"/>
                <w:rFonts w:ascii="Times New Roman" w:hAnsi="Times New Roman"/>
                <w:i w:val="0"/>
                <w:iCs/>
                <w:sz w:val="24"/>
                <w:szCs w:val="24"/>
              </w:rPr>
              <w:t>. НГТУ и НГУ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6373E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НГТПП, образовательные организации</w:t>
            </w: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FE4872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системы непрерывного образования колледж-вуз (не менее 5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соглашений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 вуз-колледж), </w:t>
            </w:r>
            <w:r w:rsidR="00FE4872" w:rsidRPr="00413AB4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учебных программ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72" w:rsidRPr="00413AB4">
              <w:rPr>
                <w:rFonts w:ascii="Times New Roman" w:hAnsi="Times New Roman"/>
                <w:sz w:val="24"/>
                <w:szCs w:val="24"/>
              </w:rPr>
              <w:t>подготовки технических и инженерных кадров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588" w:rsidRPr="00413AB4" w:rsidTr="00766D91">
        <w:trPr>
          <w:gridAfter w:val="1"/>
          <w:wAfter w:w="73" w:type="dxa"/>
          <w:trHeight w:val="285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946E36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3E5F0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Новосибирска как ведущего научно-образовательного центра страны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CF2826">
            <w:pPr>
              <w:spacing w:before="120"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Улучшение качества образования СПО и ВУЗов за счет внедрения современных методов обучения, в т</w:t>
            </w:r>
            <w:r w:rsidR="00CF2826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CF2826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системы непрерывной подготовки высокопрофессиональных кадров</w:t>
            </w:r>
          </w:p>
        </w:tc>
      </w:tr>
      <w:tr w:rsidR="00FC6588" w:rsidRPr="00413AB4" w:rsidTr="008D390A">
        <w:trPr>
          <w:gridAfter w:val="1"/>
          <w:wAfter w:w="73" w:type="dxa"/>
          <w:trHeight w:val="1400"/>
        </w:trPr>
        <w:tc>
          <w:tcPr>
            <w:tcW w:w="669" w:type="dxa"/>
            <w:gridSpan w:val="3"/>
            <w:vAlign w:val="center"/>
          </w:tcPr>
          <w:p w:rsidR="00FC6588" w:rsidRPr="00413AB4" w:rsidRDefault="00FC6588" w:rsidP="00946E36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5331" w:type="dxa"/>
            <w:gridSpan w:val="6"/>
            <w:vAlign w:val="center"/>
          </w:tcPr>
          <w:p w:rsidR="00FC6588" w:rsidRPr="00413AB4" w:rsidRDefault="00FC6588" w:rsidP="005E58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изменению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структуры занятости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государственной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программы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населения в 202</w:t>
            </w:r>
            <w:r w:rsidR="005E58B8" w:rsidRPr="00413AB4">
              <w:rPr>
                <w:rFonts w:ascii="Times New Roman" w:hAnsi="Times New Roman"/>
                <w:sz w:val="24"/>
                <w:szCs w:val="24"/>
              </w:rPr>
              <w:t>4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5E58B8" w:rsidRPr="00413AB4">
              <w:rPr>
                <w:rFonts w:ascii="Times New Roman" w:hAnsi="Times New Roman"/>
                <w:sz w:val="24"/>
                <w:szCs w:val="24"/>
              </w:rPr>
              <w:t>6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гг.»</w:t>
            </w:r>
          </w:p>
        </w:tc>
        <w:tc>
          <w:tcPr>
            <w:tcW w:w="2183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gridSpan w:val="2"/>
            <w:vAlign w:val="center"/>
          </w:tcPr>
          <w:p w:rsidR="00FC6588" w:rsidRPr="00413AB4" w:rsidRDefault="00FC6588" w:rsidP="0058597A">
            <w:pPr>
              <w:pStyle w:val="a3"/>
              <w:spacing w:before="120" w:after="0" w:line="240" w:lineRule="auto"/>
              <w:ind w:left="5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Профессиональная ориентация и доп. профессиональное образование в соотв. с задачами технологического обновления;</w:t>
            </w:r>
          </w:p>
          <w:p w:rsidR="00FC6588" w:rsidRPr="00413AB4" w:rsidRDefault="00FC6588" w:rsidP="0058597A">
            <w:pPr>
              <w:pStyle w:val="a3"/>
              <w:spacing w:before="120" w:after="0" w:line="240" w:lineRule="auto"/>
              <w:ind w:left="53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граждан; Содействие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не менее 3% ежегодно от экономически активного населения.</w:t>
            </w:r>
          </w:p>
        </w:tc>
      </w:tr>
      <w:tr w:rsidR="00FC6588" w:rsidRPr="00413AB4" w:rsidTr="00CB3EF0">
        <w:trPr>
          <w:gridAfter w:val="1"/>
          <w:wAfter w:w="73" w:type="dxa"/>
          <w:trHeight w:val="691"/>
        </w:trPr>
        <w:tc>
          <w:tcPr>
            <w:tcW w:w="15387" w:type="dxa"/>
            <w:gridSpan w:val="15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Привлечение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инвестиций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в экономику Новосибирской области</w:t>
            </w:r>
          </w:p>
        </w:tc>
      </w:tr>
      <w:tr w:rsidR="00FC6588" w:rsidRPr="00413AB4" w:rsidTr="00CA7786">
        <w:trPr>
          <w:trHeight w:val="126"/>
        </w:trPr>
        <w:tc>
          <w:tcPr>
            <w:tcW w:w="718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82" w:type="dxa"/>
            <w:gridSpan w:val="3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Маркетинговое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продвижение региона как благоприятной инвестиционной среды</w:t>
            </w:r>
          </w:p>
        </w:tc>
        <w:tc>
          <w:tcPr>
            <w:tcW w:w="2614" w:type="dxa"/>
            <w:gridSpan w:val="7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АИР, АСИ,</w:t>
            </w:r>
          </w:p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ФРП НСО</w:t>
            </w:r>
          </w:p>
        </w:tc>
        <w:tc>
          <w:tcPr>
            <w:tcW w:w="6946" w:type="dxa"/>
            <w:gridSpan w:val="2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не менее чем 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год объемов привлеченных в регион инвестиций</w:t>
            </w:r>
          </w:p>
        </w:tc>
      </w:tr>
      <w:tr w:rsidR="00FC6588" w:rsidRPr="00413AB4" w:rsidTr="00CA7786">
        <w:trPr>
          <w:trHeight w:val="273"/>
        </w:trPr>
        <w:tc>
          <w:tcPr>
            <w:tcW w:w="718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82" w:type="dxa"/>
            <w:gridSpan w:val="3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«вытягивающих»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проектов, которые могут дать импульс развитию экономики региона</w:t>
            </w:r>
          </w:p>
        </w:tc>
        <w:tc>
          <w:tcPr>
            <w:tcW w:w="2614" w:type="dxa"/>
            <w:gridSpan w:val="7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АИР, АСИ, Минпром НСО</w:t>
            </w:r>
          </w:p>
        </w:tc>
        <w:tc>
          <w:tcPr>
            <w:tcW w:w="6946" w:type="dxa"/>
            <w:gridSpan w:val="2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Представление в первую очередь инфраструктурных приоритетных проектов для оказания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поддержки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</w:tr>
      <w:tr w:rsidR="00FC6588" w:rsidRPr="00413AB4" w:rsidTr="00CA7786">
        <w:trPr>
          <w:trHeight w:val="270"/>
        </w:trPr>
        <w:tc>
          <w:tcPr>
            <w:tcW w:w="718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182" w:type="dxa"/>
            <w:gridSpan w:val="3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бизнес-моделей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реализация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пилотных проектов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созданию объектов производства, глубокой переработки и реализации продукции сельского хозяйства</w:t>
            </w:r>
          </w:p>
        </w:tc>
        <w:tc>
          <w:tcPr>
            <w:tcW w:w="2614" w:type="dxa"/>
            <w:gridSpan w:val="7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Минсельхоз НСО, Минэнерго НСО,</w:t>
            </w:r>
          </w:p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 НСО</w:t>
            </w:r>
          </w:p>
        </w:tc>
        <w:tc>
          <w:tcPr>
            <w:tcW w:w="6946" w:type="dxa"/>
            <w:gridSpan w:val="2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ежегодно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финансово-экономических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моделей программ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создания многоотраслевых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кластеров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глубокой переработке продукции.</w:t>
            </w:r>
          </w:p>
        </w:tc>
      </w:tr>
      <w:tr w:rsidR="00FC6588" w:rsidRPr="00413AB4" w:rsidTr="00CA7786">
        <w:trPr>
          <w:trHeight w:val="270"/>
        </w:trPr>
        <w:tc>
          <w:tcPr>
            <w:tcW w:w="718" w:type="dxa"/>
            <w:gridSpan w:val="4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5182" w:type="dxa"/>
            <w:gridSpan w:val="3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Совершенствование инвестиционных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процессов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формирование и реализация программ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проектов развития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2614" w:type="dxa"/>
            <w:gridSpan w:val="7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АИР, муниципалитеты</w:t>
            </w:r>
          </w:p>
        </w:tc>
        <w:tc>
          <w:tcPr>
            <w:tcW w:w="6946" w:type="dxa"/>
            <w:gridSpan w:val="2"/>
            <w:vAlign w:val="center"/>
          </w:tcPr>
          <w:p w:rsidR="00FC6588" w:rsidRPr="00413AB4" w:rsidRDefault="00FC6588" w:rsidP="00F545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региональных и муниципальных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по привлечению инвестиций для развития высокотехнологичных производств и инфраструктуры.</w:t>
            </w:r>
          </w:p>
        </w:tc>
      </w:tr>
      <w:tr w:rsidR="00FC6588" w:rsidRPr="00413AB4" w:rsidTr="00CA7786">
        <w:trPr>
          <w:trHeight w:val="630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Содействие в привлечении финансовых ресурсов для реализации инвестиционных проектов и промышленных парков на территории региона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РСПП, АИР, Центр «Мой бизнес»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Привлечение финансирования для инвестиционных и инфраструктурных проектов в НСО. Ежегодно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(помощь в составлении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бизнес-планов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6588" w:rsidRPr="00413AB4" w:rsidTr="004D7DF2">
        <w:trPr>
          <w:trHeight w:val="1683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5F4AC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Расширение перечня отраслей для применения на территории НСО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Инвестиционного налогового вычета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налогу на прибыль.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Минэкономразвития НСО,</w:t>
            </w:r>
          </w:p>
          <w:p w:rsidR="00FC6588" w:rsidRPr="00413AB4" w:rsidRDefault="00FC6588" w:rsidP="00650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Минпромторг,</w:t>
            </w:r>
          </w:p>
          <w:p w:rsidR="00FC6588" w:rsidRPr="00413AB4" w:rsidRDefault="00FC6588" w:rsidP="00650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Минфин, УФНС,</w:t>
            </w:r>
          </w:p>
          <w:p w:rsidR="00FC6588" w:rsidRPr="00413AB4" w:rsidRDefault="00FC6588" w:rsidP="005F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собрание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Юридическая Компания.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6503A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Принятие изм. в закон НСО об инвестиционном налоговом вычете в согласованных параметрах, позволит стимулировать направление предприятиями прибыли (не менее 2 млрд. р. ежегодно) на цели инвестирования в обновление и развитие основных средств. Обеспечит выгодное перераспределение налоговой нагрузки при проведении модернизации оборудования и иных ОС</w:t>
            </w:r>
          </w:p>
        </w:tc>
      </w:tr>
      <w:tr w:rsidR="00FC6588" w:rsidRPr="00413AB4" w:rsidTr="00CA7786">
        <w:trPr>
          <w:trHeight w:val="975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механизмов поддержки инвестиционных проектов, реализуемых на территории Новосибирской области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0D1D4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Корпорация развития НСО, РСПП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0D1D4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объемов финансирования на 5% ежегодно и количества инвестиционных проектов, получившие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поддержку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Рост объемов привлеченных в регион </w:t>
            </w:r>
          </w:p>
          <w:p w:rsidR="00FC6588" w:rsidRPr="00413AB4" w:rsidRDefault="00FC6588" w:rsidP="0029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частных инвестиций</w:t>
            </w:r>
          </w:p>
        </w:tc>
      </w:tr>
      <w:tr w:rsidR="00FC6588" w:rsidRPr="00413AB4" w:rsidTr="00CA7786">
        <w:trPr>
          <w:trHeight w:val="225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капитализации государственного Фонда развития промышленности Новосибирской области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ФРП НСО.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инвесторов льготным финансированием для реализации 15 инвестиционных проектов ежегодно в сфере промышленного производства, 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МСП.</w:t>
            </w:r>
          </w:p>
        </w:tc>
      </w:tr>
      <w:tr w:rsidR="00FC6588" w:rsidRPr="00413AB4" w:rsidTr="00CA7786">
        <w:trPr>
          <w:trHeight w:val="151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2C584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развитию на территории НСО программ льготного кредитования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проектов, в т. ч. по программам: «Промышленная ипотека», льготный кредит по ПП РФ №469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Уполномоченные банки, РСПП.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Обеспечение доступа инвесторов к льготному кредитованию для финансирования реализации инвестиционных проектов.</w:t>
            </w:r>
          </w:p>
        </w:tc>
      </w:tr>
      <w:tr w:rsidR="00FC6588" w:rsidRPr="00413AB4" w:rsidTr="00CA7786">
        <w:trPr>
          <w:trHeight w:val="966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2909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Содействие продвижению инвестиционных проектов, реализуемых на территории НСО на «федеральном уровне»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2909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ФРП РФ, РСПП, Корпорация МСП.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2909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объёмов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поддержки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проектов новосибирских компаний, в т. ч. МСП ресурсами федеральных институтов развития.</w:t>
            </w:r>
          </w:p>
        </w:tc>
      </w:tr>
      <w:tr w:rsidR="00FC6588" w:rsidRPr="00413AB4" w:rsidTr="00CA7786">
        <w:trPr>
          <w:trHeight w:val="501"/>
        </w:trPr>
        <w:tc>
          <w:tcPr>
            <w:tcW w:w="718" w:type="dxa"/>
            <w:gridSpan w:val="4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5238" w:type="dxa"/>
            <w:gridSpan w:val="4"/>
          </w:tcPr>
          <w:p w:rsidR="00FC6588" w:rsidRPr="00413AB4" w:rsidRDefault="00FC6588" w:rsidP="00CD621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Внедрение регион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нвестиционного стандарта в Новосибирской области </w:t>
            </w:r>
          </w:p>
          <w:p w:rsidR="00FC6588" w:rsidRPr="00413AB4" w:rsidRDefault="00FC6588" w:rsidP="00CD621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(приказ Мин. эконом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азвития РФ №591 от 30.09.2021г. «О системе поддержки новых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проектов в субъектах РФ»)</w:t>
            </w:r>
          </w:p>
        </w:tc>
        <w:tc>
          <w:tcPr>
            <w:tcW w:w="2558" w:type="dxa"/>
            <w:gridSpan w:val="6"/>
          </w:tcPr>
          <w:p w:rsidR="00FC6588" w:rsidRPr="00413AB4" w:rsidRDefault="00FC6588" w:rsidP="00CD621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РСПП, ТПП РФ, </w:t>
            </w:r>
          </w:p>
          <w:p w:rsidR="00FC6588" w:rsidRPr="00413AB4" w:rsidRDefault="00FC6588" w:rsidP="00CD621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Мин. эконом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азвития Новосибирской области, </w:t>
            </w:r>
          </w:p>
          <w:p w:rsidR="00FC6588" w:rsidRPr="00413AB4" w:rsidRDefault="00FC6588" w:rsidP="00CD621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Деловая Россия</w:t>
            </w:r>
          </w:p>
        </w:tc>
        <w:tc>
          <w:tcPr>
            <w:tcW w:w="6946" w:type="dxa"/>
            <w:gridSpan w:val="2"/>
          </w:tcPr>
          <w:p w:rsidR="00FC6588" w:rsidRPr="00413AB4" w:rsidRDefault="00FC6588" w:rsidP="00F545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 инфраструктуры для привлечения инвестиций в экономику региона.</w:t>
            </w:r>
          </w:p>
          <w:p w:rsidR="00FC6588" w:rsidRPr="00413AB4" w:rsidRDefault="00FC6588" w:rsidP="004F4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Формирование предпосылок для опережающего инвестиционного развития НСО.</w:t>
            </w:r>
          </w:p>
          <w:p w:rsidR="00FC6588" w:rsidRPr="00413AB4" w:rsidRDefault="00FC6588" w:rsidP="004F4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Обеспечение максимального вовлечения в процесс подготовки инвестиционной декларации всех заинтересованных лиц, включая представителей бизнеса, предпринимательских объединений и экспертных сообществ</w:t>
            </w:r>
          </w:p>
        </w:tc>
      </w:tr>
      <w:tr w:rsidR="00FC6588" w:rsidRPr="00413AB4" w:rsidTr="00027EA0">
        <w:trPr>
          <w:trHeight w:val="488"/>
        </w:trPr>
        <w:tc>
          <w:tcPr>
            <w:tcW w:w="15460" w:type="dxa"/>
            <w:gridSpan w:val="16"/>
            <w:vAlign w:val="center"/>
          </w:tcPr>
          <w:p w:rsidR="00FC6588" w:rsidRPr="00413AB4" w:rsidRDefault="00FC6588" w:rsidP="00027EA0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3. Развитие межотраслевой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кооперации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сибирских производственных предприятий. </w:t>
            </w:r>
            <w:proofErr w:type="spellStart"/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Импортозамещение</w:t>
            </w:r>
            <w:proofErr w:type="spellEnd"/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C6588" w:rsidRPr="00413AB4" w:rsidTr="00CA7786">
        <w:trPr>
          <w:trHeight w:val="2795"/>
        </w:trPr>
        <w:tc>
          <w:tcPr>
            <w:tcW w:w="718" w:type="dxa"/>
            <w:gridSpan w:val="4"/>
            <w:vAlign w:val="center"/>
          </w:tcPr>
          <w:p w:rsidR="00FC6588" w:rsidRPr="00413AB4" w:rsidRDefault="00FC6588" w:rsidP="00DB513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20" w:type="dxa"/>
            <w:vAlign w:val="center"/>
          </w:tcPr>
          <w:p w:rsidR="00FC6588" w:rsidRPr="00413AB4" w:rsidRDefault="00FC6588" w:rsidP="00DB51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межотраслевой промышленной кооперации СФО. Актуализация технологических возможностей предприятий регионов Сибири. </w:t>
            </w:r>
          </w:p>
          <w:p w:rsidR="00FC6588" w:rsidRPr="00413AB4" w:rsidRDefault="00FC6588" w:rsidP="00DB51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Проведение форума «Сибирский промышленник»</w:t>
            </w:r>
          </w:p>
        </w:tc>
        <w:tc>
          <w:tcPr>
            <w:tcW w:w="2155" w:type="dxa"/>
            <w:gridSpan w:val="6"/>
            <w:vAlign w:val="center"/>
          </w:tcPr>
          <w:p w:rsidR="00FC6588" w:rsidRPr="00413AB4" w:rsidRDefault="00FC6588" w:rsidP="00DB513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РСПП, Деловые Союзы Бурятии, Хакасии, Алтайского, Красноярского края, Омской, Томской, Кемеровской областей.</w:t>
            </w:r>
          </w:p>
        </w:tc>
        <w:tc>
          <w:tcPr>
            <w:tcW w:w="7967" w:type="dxa"/>
            <w:gridSpan w:val="5"/>
            <w:vAlign w:val="center"/>
          </w:tcPr>
          <w:p w:rsidR="00FC6588" w:rsidRPr="00413AB4" w:rsidRDefault="00FC6588" w:rsidP="00DB513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коллективных запросов от региональных отраслевых объединений,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обмен опытом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успешными практиками </w:t>
            </w:r>
            <w:proofErr w:type="spellStart"/>
            <w:proofErr w:type="gramStart"/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пром</w:t>
            </w:r>
            <w:proofErr w:type="spellEnd"/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. предприятий</w:t>
            </w:r>
            <w:proofErr w:type="gramEnd"/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 по организации процессов кооперации на производстве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, создание, развитие и модернизация производственных мощностей и (или) объектов промышленной инфраструктуры, создание и (или) внедрение новых технологий, расширение созданных производственных мощностей, направленных на производство приоритетной продукции.</w:t>
            </w:r>
          </w:p>
        </w:tc>
      </w:tr>
      <w:tr w:rsidR="00674ACC" w:rsidRPr="00413AB4" w:rsidTr="000C77E5">
        <w:trPr>
          <w:trHeight w:val="270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620" w:type="dxa"/>
            <w:vAlign w:val="center"/>
          </w:tcPr>
          <w:p w:rsidR="00674ACC" w:rsidRPr="00413AB4" w:rsidRDefault="00674ACC" w:rsidP="0068276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Выработка мер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гос. поддержки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диверси-фикации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ОПК.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инновацион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-ной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гражданской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продукции – средств производства (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станкостроение)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ОПК совместно с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малыми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средними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высокотехнологичными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компаниями (в.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оптических приборов,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средств связи, авт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техники, экстремальной медицины.)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55" w:type="dxa"/>
            <w:gridSpan w:val="6"/>
            <w:vAlign w:val="center"/>
          </w:tcPr>
          <w:p w:rsidR="00674ACC" w:rsidRPr="00413AB4" w:rsidRDefault="00674ACC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 НСО, Представительство РФ в СФО. НГТПП, АИР НСО, АСИ РФ</w:t>
            </w:r>
          </w:p>
        </w:tc>
        <w:tc>
          <w:tcPr>
            <w:tcW w:w="7967" w:type="dxa"/>
            <w:gridSpan w:val="5"/>
            <w:vAlign w:val="center"/>
          </w:tcPr>
          <w:p w:rsidR="00674ACC" w:rsidRPr="00413AB4" w:rsidRDefault="00674ACC" w:rsidP="0068276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территориальных научно-производственных кластеров двойного назначения. Привлечение предприятий НСО к проведению закупок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Ростех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 w:rsidR="0068276B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лектронная торговая площадка.) Встраивание в кооперационные цепочки и обмен информацией о технологических</w:t>
            </w:r>
            <w:r w:rsidR="0068276B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</w:t>
            </w:r>
            <w:r w:rsidR="0068276B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продуктовых возможностях (</w:t>
            </w:r>
            <w:r w:rsidR="0068276B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витрины» продукции поставщиков товаров) Рост объемов выпуска высокотехнологичной гражданской продукции ОПК до 40% к 2027 г., (4% в год.)</w:t>
            </w:r>
            <w:r w:rsidR="0068276B"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Участие в Форуме «Армия».</w:t>
            </w:r>
          </w:p>
        </w:tc>
      </w:tr>
      <w:tr w:rsidR="00674ACC" w:rsidRPr="00413AB4" w:rsidTr="00CA7786">
        <w:trPr>
          <w:trHeight w:val="270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2B6C4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2B6C46" w:rsidRPr="00413AB4">
              <w:rPr>
                <w:rFonts w:ascii="Times New Roman" w:hAnsi="Times New Roman"/>
                <w:sz w:val="20"/>
                <w:szCs w:val="20"/>
              </w:rPr>
              <w:t>3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20" w:type="dxa"/>
            <w:vAlign w:val="center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Стимулирование производства продукции для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импортозамещения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Информационная поддержка. </w:t>
            </w:r>
          </w:p>
        </w:tc>
        <w:tc>
          <w:tcPr>
            <w:tcW w:w="2155" w:type="dxa"/>
            <w:gridSpan w:val="6"/>
            <w:vAlign w:val="center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 НСО, Представительство РФ в СФО. НГТПП, АИР НСО, АСИ РФ</w:t>
            </w:r>
          </w:p>
        </w:tc>
        <w:tc>
          <w:tcPr>
            <w:tcW w:w="7967" w:type="dxa"/>
            <w:gridSpan w:val="5"/>
            <w:vAlign w:val="center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новых производств, позволяющих производить продукцию на уровне импортных аналогов 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используя российское индустриальное программное обеспечение, технологии новых материалов и веществ,  системы накопления энергии, перспективные производственные сервисы.</w:t>
            </w:r>
          </w:p>
          <w:p w:rsidR="00674ACC" w:rsidRPr="00413AB4" w:rsidRDefault="00674ACC" w:rsidP="00E274C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потребности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отечественных предприятий в замещении импортной продукции (объемы и качество) отечественными аналогами. Актуализация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баз данных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 продукции, необходимой к замещению (с исчерпывающими характеристиками) для разработок в этой сфере. Наполнение базы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1000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наименований) с ежегодным добавлением не менее 50 наименований. Создание ежегодно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2 новых производств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позволяющих совершить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технологический прорыв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замещении импортной продукции инновационной отечественной (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- и нан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технологии, </w:t>
            </w:r>
            <w:r w:rsidRPr="00413AB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, энергетика, самолетостроение, машиностроение)</w:t>
            </w:r>
          </w:p>
        </w:tc>
      </w:tr>
      <w:tr w:rsidR="00674ACC" w:rsidRPr="00413AB4" w:rsidTr="00766D91">
        <w:trPr>
          <w:trHeight w:val="420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EF564A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4. Повышение эффективности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 поддержки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производства и предпринимательства (налоговые и неналоговые)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0164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кредитных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ресурсов для МСП, в том числе по программам Корпорации МСП РФ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Уполномоченные банки, Центр «Мой бизнес»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34484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Доступ МСП к льготному кредитованию для реализации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30 проектов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ежегодно. Привлечение льготного финансирования проектов развития предприятий </w:t>
            </w:r>
          </w:p>
          <w:p w:rsidR="00674ACC" w:rsidRPr="00413AB4" w:rsidRDefault="00674ACC" w:rsidP="0034484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млрд.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руб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ежегодно).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земельных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участков под организацию нового или расширение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действую-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производств, в т. ч.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масштабных проектов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A52F1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Мэрия г. Новосибирска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Подготовка инженерной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инфраструктуры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  для выделения земельных участков под строительство новых производственных мощностей предприятий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ежегодно)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54158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перечня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оддержки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: на приобретение технологического оборудования, проведение опытно-конструкторских и технологических работ, рост объемов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произ-водства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внедрение новых технологий и т.п.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Минпром НСО, </w:t>
            </w:r>
          </w:p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Центр «Мой бизнес»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DC1F4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или изменение ежегодно 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числа субсидируемых государством затрат МСП. Снижение налоговой нагрузки (налог на прибыль), изменение предельных значений критериев для определения размера оказываемой господдержки.</w:t>
            </w:r>
          </w:p>
        </w:tc>
      </w:tr>
      <w:tr w:rsidR="00674ACC" w:rsidRPr="00413AB4" w:rsidTr="00766D91">
        <w:trPr>
          <w:trHeight w:val="305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F5364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5.Формирование оптимальных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логистических маршрутов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и транспортных коридоров для продвижения новосибирских товаров</w:t>
            </w:r>
          </w:p>
        </w:tc>
      </w:tr>
      <w:tr w:rsidR="00674ACC" w:rsidRPr="00413AB4" w:rsidTr="00124A5C">
        <w:trPr>
          <w:trHeight w:val="24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взаимосвязей с партнерами из Китая, оптимизация существующих логистических маршрутов и создание новых, транзитом через Казахстан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СТЭЛС,</w:t>
            </w:r>
            <w:r w:rsidRPr="00413AB4">
              <w:rPr>
                <w:rFonts w:ascii="Times New Roman" w:hAnsi="Times New Roman"/>
                <w:sz w:val="24"/>
                <w:szCs w:val="24"/>
              </w:rPr>
              <w:br/>
              <w:t>Правительство НСО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Сокращение транспортно-логистических издержек, увеличение объема экспортно-импортных перевозок в КНР на 5% в год.</w:t>
            </w:r>
          </w:p>
        </w:tc>
      </w:tr>
      <w:tr w:rsidR="00674ACC" w:rsidRPr="00413AB4" w:rsidTr="00124A5C">
        <w:trPr>
          <w:trHeight w:val="24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5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Создание новых логистических маршрутов с Ираном, Индией и Турцией, в том числе для обеспечения транзита в страны ЕС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СТЭЛС,</w:t>
            </w:r>
            <w:r w:rsidRPr="00413AB4">
              <w:rPr>
                <w:rFonts w:ascii="Times New Roman" w:hAnsi="Times New Roman"/>
                <w:sz w:val="24"/>
                <w:szCs w:val="24"/>
              </w:rPr>
              <w:br/>
              <w:t>Правительство НСО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Выход на новые рынки сбыта, продвижение новосибирской продукции, сокращение транспортно-логистических издержек. Обеспечение перевозок в Турцию и транзит в страны ЕС</w:t>
            </w:r>
          </w:p>
        </w:tc>
      </w:tr>
      <w:tr w:rsidR="00674ACC" w:rsidRPr="00413AB4" w:rsidTr="00124A5C">
        <w:trPr>
          <w:trHeight w:val="24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Организация деловых бизнес-визитов в Китай, Турцию, Иран, Индию, Вьетнам для транспортных и логистических компаний</w:t>
            </w:r>
            <w:proofErr w:type="gramEnd"/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СТЭЛС,</w:t>
            </w:r>
          </w:p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Поиск новых партнеров для транспортных и логистических новосибирских компаний, оптимизация существующих и выстраивания новых транспортно-логистических маршрутов</w:t>
            </w:r>
          </w:p>
        </w:tc>
      </w:tr>
      <w:tr w:rsidR="00674ACC" w:rsidRPr="00413AB4" w:rsidTr="00124A5C">
        <w:trPr>
          <w:trHeight w:val="24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5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Включение экспортных, импортных и контейнерных грузов в перечень приоритетных на уровне Правительства РФ 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СТЭЛС,</w:t>
            </w:r>
          </w:p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Ускорение доставки грузов. Обеспечение вывоза экспортной продукции на существующие и новые рынки сбыта</w:t>
            </w:r>
          </w:p>
        </w:tc>
      </w:tr>
      <w:tr w:rsidR="00674ACC" w:rsidRPr="00413AB4" w:rsidTr="00124A5C">
        <w:trPr>
          <w:trHeight w:val="24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53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Включение предприятий Новосибирской области в перевозки по Северному морскому пути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42365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СТЭЛС,</w:t>
            </w:r>
          </w:p>
          <w:p w:rsidR="00674ACC" w:rsidRPr="00413AB4" w:rsidRDefault="00674ACC" w:rsidP="0042365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CC" w:rsidRPr="00413AB4" w:rsidRDefault="00674ACC" w:rsidP="00124A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Обеспечение вывоза экспортной продукции на существующие и новые рынки сбыта</w:t>
            </w:r>
          </w:p>
        </w:tc>
      </w:tr>
      <w:tr w:rsidR="00674ACC" w:rsidRPr="00413AB4" w:rsidTr="00766D91">
        <w:trPr>
          <w:trHeight w:val="589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BA7D42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6. Развитие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конкурентной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среды в базовых отраслях экономики. 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Упрощение деятельности предпринимателей в рамках антимонопольного регулирования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УФАС, СЮК, НГТПП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доступности услуг и ресурсов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естественных монополий. Ограничение доминирующего положения на рынке. Корректировка публичных договоров.</w:t>
            </w:r>
          </w:p>
        </w:tc>
      </w:tr>
      <w:tr w:rsidR="00674ACC" w:rsidRPr="00413AB4" w:rsidTr="00CA7786">
        <w:trPr>
          <w:trHeight w:val="1169"/>
        </w:trPr>
        <w:tc>
          <w:tcPr>
            <w:tcW w:w="718" w:type="dxa"/>
            <w:gridSpan w:val="4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доли участия МСП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выполнении гос.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контрактов. Экспертиза технических заданий при осуществлении государственных закупок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 НСО, Мэрия г. Новосибирска, НГТПП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CD12C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Увеличение до 30% реальной доли участия МСП при реализации государственных и муниципальных заказов</w:t>
            </w:r>
          </w:p>
        </w:tc>
      </w:tr>
      <w:tr w:rsidR="00674ACC" w:rsidRPr="00413AB4" w:rsidTr="00CA7786">
        <w:trPr>
          <w:trHeight w:val="983"/>
        </w:trPr>
        <w:tc>
          <w:tcPr>
            <w:tcW w:w="718" w:type="dxa"/>
            <w:gridSpan w:val="4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в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инфраструктурных отраслях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(связь, информатика, энергетика, ЖКХ, транспорт, утилизация отходов) 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Минэкономразвития НСО, Минтранс НСО, Минэнерго НСО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Увеличение доли частного бизнеса в инфраструктурных отраслях на условиях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государственно-частного партнерства </w:t>
            </w:r>
          </w:p>
          <w:p w:rsidR="00674ACC" w:rsidRPr="00413AB4" w:rsidRDefault="00674ACC" w:rsidP="00700D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3-5%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ежегодно. </w:t>
            </w:r>
          </w:p>
        </w:tc>
      </w:tr>
      <w:tr w:rsidR="00674ACC" w:rsidRPr="00413AB4" w:rsidTr="00766D91">
        <w:trPr>
          <w:trHeight w:val="660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2D68B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7. Продвижение продукции на межрегиональные и международные рынки.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Внешнеэкономическая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деятельность.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A3739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выходу МСП на внутренние и внешние рынки товаров, услуг и технологий. Проведение В2В переговоров, прием межрегиональных и международных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бизнес-миссий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НГТПП, мэрия г. Новосибирска, РЭЦ, Центр «Мой бизнес»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Привлечение ежегодно к участию в межрегиональных или международных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бизнес-миссиях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биржах контактов, выставках и ярмарках не менее 50 новосибирских предприятий. Рост числа экспортёров и объёмов поставок продукции (услуг), в первую очередь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несырьевого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сектора.</w:t>
            </w:r>
          </w:p>
        </w:tc>
      </w:tr>
      <w:tr w:rsidR="00674ACC" w:rsidRPr="00413AB4" w:rsidTr="00CA7786">
        <w:trPr>
          <w:trHeight w:val="1857"/>
        </w:trPr>
        <w:tc>
          <w:tcPr>
            <w:tcW w:w="718" w:type="dxa"/>
            <w:gridSpan w:val="4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A3739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возможностей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для развития межрегионального и международного технологического сотрудничества. Повышение конкурентоспособности и эффективности деятельности экспортно-ориентированных субъектов МСП на внешних рынках.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Торговые представительства РФ за рубежом, РЭЦ, НГТПП, Корпорация МСП, Центр «Мой бизнес», АИР.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984C2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Маркетинговые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исследования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перспективных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рынков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иностранных государств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 компаний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) с целью поиска потенциальных партнеров. Создание центра гарантийного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пост-гарантийного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обслуживания продукции инновационных компаний г. Новосибирска.  Проведение 10 встреч ежегодно «Час с торгпредом» (страны приоритетного сотрудничества)</w:t>
            </w:r>
          </w:p>
        </w:tc>
      </w:tr>
      <w:tr w:rsidR="00674ACC" w:rsidRPr="00413AB4" w:rsidTr="00CA7786">
        <w:trPr>
          <w:trHeight w:val="1077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5238" w:type="dxa"/>
            <w:gridSpan w:val="4"/>
            <w:vAlign w:val="center"/>
          </w:tcPr>
          <w:p w:rsidR="00674ACC" w:rsidRPr="00413AB4" w:rsidRDefault="00674ACC" w:rsidP="002D68B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 в области таможенного регулирования.</w:t>
            </w:r>
          </w:p>
        </w:tc>
        <w:tc>
          <w:tcPr>
            <w:tcW w:w="2558" w:type="dxa"/>
            <w:gridSpan w:val="6"/>
            <w:vAlign w:val="center"/>
          </w:tcPr>
          <w:p w:rsidR="00674ACC" w:rsidRPr="00413AB4" w:rsidRDefault="00674ACC" w:rsidP="00D02672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МАРП, НГТПП, Новосибирская таможня, СТУ</w:t>
            </w:r>
          </w:p>
        </w:tc>
        <w:tc>
          <w:tcPr>
            <w:tcW w:w="6946" w:type="dxa"/>
            <w:gridSpan w:val="2"/>
            <w:vAlign w:val="center"/>
          </w:tcPr>
          <w:p w:rsidR="00674ACC" w:rsidRPr="00413AB4" w:rsidRDefault="00674ACC" w:rsidP="002E05FC">
            <w:pPr>
              <w:spacing w:before="120" w:after="120" w:line="240" w:lineRule="auto"/>
              <w:ind w:lef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Определение новых инструментов и таможенных регламентов содействия развитию внешнеэкономической деятельности в условиях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санкционного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давления на российский бизнес.</w:t>
            </w:r>
          </w:p>
        </w:tc>
      </w:tr>
      <w:tr w:rsidR="00674ACC" w:rsidRPr="00413AB4" w:rsidTr="00766D91">
        <w:trPr>
          <w:trHeight w:val="405"/>
        </w:trPr>
        <w:tc>
          <w:tcPr>
            <w:tcW w:w="15460" w:type="dxa"/>
            <w:gridSpan w:val="16"/>
          </w:tcPr>
          <w:p w:rsidR="00674ACC" w:rsidRPr="00413AB4" w:rsidRDefault="00674ACC" w:rsidP="002D68BC">
            <w:pPr>
              <w:spacing w:before="120" w:after="12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8. Взаимодействие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 институтами развития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, фондами, агентствами (федеральными и региональными)</w:t>
            </w:r>
          </w:p>
        </w:tc>
      </w:tr>
      <w:tr w:rsidR="00674ACC" w:rsidRPr="00413AB4" w:rsidTr="00CA7786">
        <w:trPr>
          <w:trHeight w:val="846"/>
        </w:trPr>
        <w:tc>
          <w:tcPr>
            <w:tcW w:w="718" w:type="dxa"/>
            <w:gridSpan w:val="4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«Мой бизнес»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НГТПП, Деловые Союзы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2D68B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Рост числа МСП – получателей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поддержки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, сервисов и услуг инфраструктуры на 5% в год</w:t>
            </w:r>
          </w:p>
        </w:tc>
      </w:tr>
      <w:tr w:rsidR="00674ACC" w:rsidRPr="00413AB4" w:rsidTr="002E05FC">
        <w:trPr>
          <w:trHeight w:val="2159"/>
        </w:trPr>
        <w:tc>
          <w:tcPr>
            <w:tcW w:w="718" w:type="dxa"/>
            <w:gridSpan w:val="4"/>
          </w:tcPr>
          <w:p w:rsidR="00674ACC" w:rsidRPr="00413AB4" w:rsidRDefault="00674ACC" w:rsidP="00984C2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984C2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Фонд Развития промышленности РФ. </w:t>
            </w:r>
          </w:p>
          <w:p w:rsidR="00674ACC" w:rsidRPr="00413AB4" w:rsidRDefault="00674ACC" w:rsidP="00984C2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Фонд Развития промышленности НСО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4F3CA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НГТПП, Минпром НСО, Корпорация МСП, МСП-Банк,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Уполномоч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банки: «Левобережный», ВТБ-24, «Открытие» «Промсвязьбанк»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5A0744">
            <w:pPr>
              <w:spacing w:before="120" w:after="12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привлечении ресурсов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. Увеличение числа гарантийных продуктов для</w:t>
            </w: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кредитной поддержки субъектов МСП, относящихся к целевым приоритетным сегментам (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резиденты индустриальных (техно) парков; исполнители заказов для Крупных предприятий; экспортеры) через уполномоченные региональные банки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не менее 15 ежегодно). Увеличение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числа проектов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расширения и технического перевооружения производственных предприятий до 10% ежегодно</w:t>
            </w:r>
          </w:p>
        </w:tc>
      </w:tr>
      <w:tr w:rsidR="00674ACC" w:rsidRPr="00413AB4" w:rsidTr="002E05FC">
        <w:trPr>
          <w:trHeight w:val="2251"/>
        </w:trPr>
        <w:tc>
          <w:tcPr>
            <w:tcW w:w="71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экспортный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центр, в т. ч. Агентство по страхованию экспортных контрактов (ЭКСАР)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НГТПП, Минпром НСО, Центр «Мой бизнес»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2E5A8A">
            <w:pPr>
              <w:shd w:val="clear" w:color="auto" w:fill="FFFFFF"/>
              <w:spacing w:before="120" w:after="12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Создание системы информирования экспортеров о программах ВЭД, об общем порядке экспортных операций, о внешних рынках; помощь в поиске партнеров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структурировании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и оформлении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экспортного проекта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ыявление и поиск решений по улучшению условий ведения экспортной деятельности и т.п. Страхование, кредитование и гарантийная поддержка.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 МСП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ежегодно. Маркетинг и продвижение товаров 5 новосибирских предприятий на внешние рынки ежегодно</w:t>
            </w:r>
          </w:p>
        </w:tc>
      </w:tr>
      <w:tr w:rsidR="00674ACC" w:rsidRPr="00413AB4" w:rsidTr="00AB30F5">
        <w:tc>
          <w:tcPr>
            <w:tcW w:w="718" w:type="dxa"/>
            <w:gridSpan w:val="4"/>
          </w:tcPr>
          <w:p w:rsidR="00674ACC" w:rsidRPr="00413AB4" w:rsidRDefault="00674ACC" w:rsidP="002B6C4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</w:t>
            </w:r>
            <w:r w:rsidR="002B6C46" w:rsidRPr="00413A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AB30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Корпорация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инвестиционного развития НСО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AB30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НГТПП,</w:t>
            </w:r>
          </w:p>
          <w:p w:rsidR="00674ACC" w:rsidRPr="00413AB4" w:rsidRDefault="00674ACC" w:rsidP="00AB30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Деловые Союзы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AB30F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в Новосибирской области промышленно – логистических площадок, формирование ежегодно 5 новых инвестиционных проектов с высокой степенью диверсификации.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2B6C46" w:rsidRPr="00413AB4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Федеральный фонд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поддержки малых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в научно-технической сфере</w:t>
            </w:r>
          </w:p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6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Минпром НСО, НГТПП, СО РАН, Технопарк Академгородка, РСПП, гос. Корпорации РФ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0F187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Привлечение финансирования на НИР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создание инновационных производств. Увеличение числа участников отбора и финансирования новых производственных проектов. Увеличение числа новых разработок, готовых к внедрению в производственный процесс не менее чем 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15%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 за счет привлечения фин. ресурсов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гос. корпораций.</w:t>
            </w:r>
          </w:p>
        </w:tc>
      </w:tr>
      <w:tr w:rsidR="00674ACC" w:rsidRPr="00413AB4" w:rsidTr="00144ECD">
        <w:trPr>
          <w:trHeight w:val="916"/>
        </w:trPr>
        <w:tc>
          <w:tcPr>
            <w:tcW w:w="71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Агентство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стратегических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инициатив по продвижению новых проектов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АСИ, НРО СМР, НГТПП, Опора России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Реализация «дорожных карт»: повышение инвестиционной привлекательности региона; подключение к энергосетям; регистрация предприятий и собственности.</w:t>
            </w:r>
          </w:p>
        </w:tc>
      </w:tr>
      <w:tr w:rsidR="00674ACC" w:rsidRPr="00413AB4" w:rsidTr="00CA7786">
        <w:trPr>
          <w:trHeight w:val="285"/>
        </w:trPr>
        <w:tc>
          <w:tcPr>
            <w:tcW w:w="71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2E5A8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общественного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реализацией основных направлений и программ социально - экономической политики в регионе.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8E1C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ГУ МВД по НСО, Минпром.,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., Минфин НСО, УФАС по НСО, УФНС по НСО, Общественная палата НСО НГТПП,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ИЭиОПП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 РАН.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8B3E1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Определение и реализация приоритетных направлений работы по поддержанию благоприятного делового климата в регионе. Участие не менее 100 предпринимателей и представителей предприятий в работе 40 Общественных советов при государственных органах исполнительной власти и КНО.</w:t>
            </w:r>
          </w:p>
        </w:tc>
      </w:tr>
      <w:tr w:rsidR="00674ACC" w:rsidRPr="00413AB4" w:rsidTr="00CA7786">
        <w:trPr>
          <w:trHeight w:val="316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8B3E1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13AB4">
              <w:rPr>
                <w:rFonts w:ascii="Times New Roman" w:hAnsi="Times New Roman"/>
                <w:sz w:val="20"/>
                <w:szCs w:val="20"/>
                <w:u w:val="single"/>
              </w:rPr>
              <w:t>8.8</w:t>
            </w:r>
          </w:p>
        </w:tc>
        <w:tc>
          <w:tcPr>
            <w:tcW w:w="5162" w:type="dxa"/>
            <w:gridSpan w:val="2"/>
            <w:vAlign w:val="center"/>
          </w:tcPr>
          <w:p w:rsidR="00674ACC" w:rsidRPr="00413AB4" w:rsidRDefault="00674ACC" w:rsidP="008B3E1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Взаимодействие с органами государственной власти НСО.</w:t>
            </w:r>
          </w:p>
        </w:tc>
        <w:tc>
          <w:tcPr>
            <w:tcW w:w="2634" w:type="dxa"/>
            <w:gridSpan w:val="8"/>
            <w:vAlign w:val="center"/>
          </w:tcPr>
          <w:p w:rsidR="00674ACC" w:rsidRPr="00413AB4" w:rsidRDefault="00674ACC" w:rsidP="008B3E1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Совет по научно-технической политике при губернаторе НСО. МАРП, НГТПП.</w:t>
            </w:r>
          </w:p>
        </w:tc>
        <w:tc>
          <w:tcPr>
            <w:tcW w:w="6946" w:type="dxa"/>
            <w:gridSpan w:val="2"/>
            <w:vAlign w:val="center"/>
          </w:tcPr>
          <w:p w:rsidR="00674ACC" w:rsidRPr="00413AB4" w:rsidRDefault="00674ACC" w:rsidP="001B4CA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Повышение эффективности коммуникаций между органами власти, научным сообществом и бизнесом по созданию благоприятного предпринимательского климата.</w:t>
            </w:r>
          </w:p>
        </w:tc>
      </w:tr>
      <w:tr w:rsidR="00674ACC" w:rsidRPr="00413AB4" w:rsidTr="00F2552C">
        <w:trPr>
          <w:trHeight w:val="480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9. Создание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частных индустриальных промышленных парков</w:t>
            </w:r>
          </w:p>
        </w:tc>
      </w:tr>
      <w:tr w:rsidR="00674ACC" w:rsidRPr="00413AB4" w:rsidTr="00CA7786">
        <w:trPr>
          <w:trHeight w:val="240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5238" w:type="dxa"/>
            <w:gridSpan w:val="4"/>
            <w:vAlign w:val="center"/>
          </w:tcPr>
          <w:p w:rsidR="00674ACC" w:rsidRPr="00413AB4" w:rsidRDefault="00674ACC" w:rsidP="009A24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Промышленно-логистический парк «Восточный» Оптимизации сервисов и транспортных услуг бизнесу. Развитие технологических возможностей инфраструктуры. Развитие контейнерных терминалов и складских комплексов</w:t>
            </w:r>
          </w:p>
        </w:tc>
        <w:tc>
          <w:tcPr>
            <w:tcW w:w="2558" w:type="dxa"/>
            <w:gridSpan w:val="6"/>
            <w:vAlign w:val="center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Минэконом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НСО,</w:t>
            </w:r>
          </w:p>
          <w:p w:rsidR="00674ACC" w:rsidRPr="00413AB4" w:rsidRDefault="00674ACC" w:rsidP="00C7579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Союз транспортников, экспедиторов и логистов Сибири, Группа компаний «Байт», ООО ТК "Сибирь Контейнер",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АльянсТрансТорг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», "Магистраль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946" w:type="dxa"/>
            <w:gridSpan w:val="2"/>
            <w:vAlign w:val="center"/>
          </w:tcPr>
          <w:p w:rsidR="00674ACC" w:rsidRPr="00413AB4" w:rsidRDefault="00674ACC" w:rsidP="003C3A0D">
            <w:pPr>
              <w:spacing w:before="120" w:after="120" w:line="240" w:lineRule="auto"/>
              <w:ind w:left="-136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общей инфраструктуры и единой площадки ПЛП. Развитие и модернизация производств. мощностей и объектов промышленной инфраструктуры, создание и внедрение новых технологий. Определение приоритетных направлений работы, которые помогут резидентам добиться синергетического эффекта в развитии транспортно-логистических услуг.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Обмен опытом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успешными практиками организации процессов на производстве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повышения фондоотдачи, расширение производств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ощностей. Ускорение товарооборота, увеличение объёмов переработки грузов (завершение 1 этапа и начало реализации 2 этапа парка)</w:t>
            </w:r>
          </w:p>
        </w:tc>
      </w:tr>
      <w:tr w:rsidR="00674ACC" w:rsidRPr="00413AB4" w:rsidTr="00CA7786">
        <w:trPr>
          <w:trHeight w:val="240"/>
        </w:trPr>
        <w:tc>
          <w:tcPr>
            <w:tcW w:w="718" w:type="dxa"/>
            <w:gridSpan w:val="4"/>
            <w:vAlign w:val="center"/>
          </w:tcPr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5238" w:type="dxa"/>
            <w:gridSpan w:val="4"/>
            <w:vAlign w:val="center"/>
          </w:tcPr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Создание и развитие индустриально-промышленных парков: заводы «Экран», «Труд»,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Электросигнал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Сиблитмаш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Новосиб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» и др. Оптимизации сервисов и инфраструктуры бизнесу. Развитие технологических возможностей промышленных предприятий и взаимодействие с МСП</w:t>
            </w:r>
          </w:p>
        </w:tc>
        <w:tc>
          <w:tcPr>
            <w:tcW w:w="2558" w:type="dxa"/>
            <w:gridSpan w:val="6"/>
            <w:vAlign w:val="center"/>
          </w:tcPr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Минэконом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НСО,</w:t>
            </w:r>
          </w:p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Союз транспортников, экспедиторов и логистов Сибири, Группа компаний «Байт», ООО ТК "Сибирь Контейнер",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АльянсТрансТорг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», "Магистраль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946" w:type="dxa"/>
            <w:gridSpan w:val="2"/>
            <w:vAlign w:val="center"/>
          </w:tcPr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Создание, развитие и модернизация производственных мощностей и объектов промышленной инфраструктуры, создание и внедрение новых технологий. Определение приоритетных направлений работы, которые помогут резидентам в развитии частного бизнеса. </w:t>
            </w:r>
          </w:p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Обмен опытом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успешными практиками организации процессов на производстве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повышения фондоотдачи, расширение производственных мощностей</w:t>
            </w:r>
          </w:p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ACC" w:rsidRPr="00413AB4" w:rsidRDefault="00674ACC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ACC" w:rsidRPr="00413AB4" w:rsidTr="00766D91">
        <w:trPr>
          <w:trHeight w:val="447"/>
        </w:trPr>
        <w:tc>
          <w:tcPr>
            <w:tcW w:w="15460" w:type="dxa"/>
            <w:gridSpan w:val="16"/>
            <w:vAlign w:val="center"/>
          </w:tcPr>
          <w:p w:rsidR="00674ACC" w:rsidRPr="00413AB4" w:rsidRDefault="00674ACC" w:rsidP="00BC0251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10. Снижение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административных барьеров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, контрольно-надзорного давления на бизнес</w:t>
            </w:r>
          </w:p>
        </w:tc>
      </w:tr>
      <w:tr w:rsidR="00674ACC" w:rsidRPr="00413AB4" w:rsidTr="00CA7786">
        <w:trPr>
          <w:trHeight w:val="983"/>
        </w:trPr>
        <w:tc>
          <w:tcPr>
            <w:tcW w:w="718" w:type="dxa"/>
            <w:gridSpan w:val="4"/>
          </w:tcPr>
          <w:p w:rsidR="00674ACC" w:rsidRPr="00413AB4" w:rsidRDefault="00674ACC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Проведение «Регуляторной гильотины» (ФЗ-247). Реформа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– надзорной деятельности. Формирование Реестра обязательных требований КНД.</w:t>
            </w:r>
          </w:p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Оптимизация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межведомственного взаимодействия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, в том числе с использованием информационных технологий.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3542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НСО, Прокуратура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Ростехнадзор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УФНС, МАРП, НГТПП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F734D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Продление моратория на проверки производственных предприятий базовых отраслей экономики. </w:t>
            </w:r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Закрепление </w:t>
            </w:r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  <w:u w:val="single"/>
              </w:rPr>
              <w:t>приоритета профилактических</w:t>
            </w:r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мероприятий над </w:t>
            </w:r>
            <w:proofErr w:type="gramStart"/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контрольно-надзорными</w:t>
            </w:r>
            <w:proofErr w:type="gramEnd"/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и </w:t>
            </w:r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  <w:u w:val="single"/>
              </w:rPr>
              <w:t>мер стимулирования</w:t>
            </w:r>
            <w:r w:rsidRPr="00413AB4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добросовестного предпринимательства.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Внедрение инструмента масштабного пересмотра и отмены нормативных правовых актов, негативно влияющих на общий бизнес-климат в регионе. Снятие избыточной административной нагрузки на субъекты предпринимательской деятельности.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открытости и доступности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органов государственной власти, местного самоуправления и формируемых ими информационных ресурсов.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Прокуратура НСО, РСПП, Правительство НСО, Мэрия г. Новосибирска</w:t>
            </w:r>
          </w:p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674ACC" w:rsidRPr="00413AB4" w:rsidRDefault="00674ACC" w:rsidP="005A1B0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Расширение перечня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сведений о проведении гос. (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.) контроля, планов проверок и их результатов. Предоставление информации о прекращении, приостановке, отзыве или выдаче лицензий на тот или иной вид деятельности. Ежегодный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мониторинг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информационных ресурсов регионального и муниципального уровня.</w:t>
            </w:r>
          </w:p>
        </w:tc>
      </w:tr>
      <w:tr w:rsidR="00674ACC" w:rsidRPr="00413AB4" w:rsidTr="00CA7786">
        <w:tc>
          <w:tcPr>
            <w:tcW w:w="718" w:type="dxa"/>
            <w:gridSpan w:val="4"/>
          </w:tcPr>
          <w:p w:rsidR="00674ACC" w:rsidRPr="00413AB4" w:rsidRDefault="00674ACC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5238" w:type="dxa"/>
            <w:gridSpan w:val="4"/>
          </w:tcPr>
          <w:p w:rsidR="00674ACC" w:rsidRPr="00413AB4" w:rsidRDefault="00674ACC" w:rsidP="003542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Оптимизация деятельности органов гос. власти и местного самоуправления при внедрении современных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технологий.</w:t>
            </w:r>
          </w:p>
          <w:p w:rsidR="00674ACC" w:rsidRPr="00413AB4" w:rsidRDefault="00674ACC" w:rsidP="000362E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Расширение спектра услуг по осуществлению юридически значимых действий органами гос. власти в электронной форме. </w:t>
            </w:r>
          </w:p>
        </w:tc>
        <w:tc>
          <w:tcPr>
            <w:tcW w:w="2558" w:type="dxa"/>
            <w:gridSpan w:val="6"/>
          </w:tcPr>
          <w:p w:rsidR="00674ACC" w:rsidRPr="00413AB4" w:rsidRDefault="00674ACC" w:rsidP="0035424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МФЦ «Мои документы», Правительство НСО, мэрия Новосибирска</w:t>
            </w:r>
          </w:p>
        </w:tc>
        <w:tc>
          <w:tcPr>
            <w:tcW w:w="6946" w:type="dxa"/>
            <w:gridSpan w:val="2"/>
          </w:tcPr>
          <w:p w:rsidR="00674ACC" w:rsidRPr="00413AB4" w:rsidRDefault="00674ACC" w:rsidP="00840CB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Развитие Единого портала гос. и муниципал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слуг; создание и развитие единой системы справочников и классификаторов, используемых в гос. и муниципал.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системах. Создание орг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технологической инфраструктуры для осуществления электронных платежей при оплате гос. услуг. Развитие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- инфраструктуры, формирование единого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пространства.</w:t>
            </w:r>
          </w:p>
        </w:tc>
      </w:tr>
      <w:tr w:rsidR="00470608" w:rsidRPr="00413AB4" w:rsidTr="000C77E5">
        <w:trPr>
          <w:trHeight w:val="285"/>
        </w:trPr>
        <w:tc>
          <w:tcPr>
            <w:tcW w:w="15460" w:type="dxa"/>
            <w:gridSpan w:val="16"/>
            <w:vAlign w:val="center"/>
          </w:tcPr>
          <w:p w:rsidR="00470608" w:rsidRPr="00413AB4" w:rsidRDefault="00470608" w:rsidP="0098597A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98597A" w:rsidRPr="00413A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. Реализация стратегии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научно-технологического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НСО. </w:t>
            </w:r>
            <w:proofErr w:type="spellStart"/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Цифровизация</w:t>
            </w:r>
            <w:proofErr w:type="spellEnd"/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экономики</w:t>
            </w:r>
          </w:p>
        </w:tc>
      </w:tr>
      <w:tr w:rsidR="00470608" w:rsidRPr="00413AB4" w:rsidTr="000C77E5">
        <w:trPr>
          <w:trHeight w:val="1266"/>
        </w:trPr>
        <w:tc>
          <w:tcPr>
            <w:tcW w:w="718" w:type="dxa"/>
            <w:gridSpan w:val="4"/>
          </w:tcPr>
          <w:p w:rsidR="00470608" w:rsidRPr="00413AB4" w:rsidRDefault="00470608" w:rsidP="0098597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и развитие в НСО новых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инду</w:t>
            </w:r>
            <w:r w:rsidR="00362853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стриальных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высокотехнологичных производств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(на базе разработок институтов СО РАН,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отра</w:t>
            </w:r>
            <w:r w:rsidR="00362853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слевой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университет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ауки), в т. ч. развитие научно-производственных центров в НСО и кластеров: оборудования и приборов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интеллек</w:t>
            </w:r>
            <w:r w:rsidR="00362853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туальных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систем энергопотребления; ресурсных технологий; (и продукции на их основе). 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E94DC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Мин. науки. Минпром,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., Мин. ЖКХ НСО, ГЦРП, СО РАН, НГТПП, АИР, </w:t>
            </w:r>
            <w:r w:rsidR="00E94DCA" w:rsidRPr="00413AB4">
              <w:rPr>
                <w:rFonts w:ascii="Times New Roman" w:hAnsi="Times New Roman"/>
                <w:sz w:val="24"/>
                <w:szCs w:val="24"/>
              </w:rPr>
              <w:t xml:space="preserve">АО РЭС,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Корпорация МСП, </w:t>
            </w:r>
            <w:r w:rsidR="00E94DCA" w:rsidRPr="00413AB4">
              <w:rPr>
                <w:rFonts w:ascii="Times New Roman" w:hAnsi="Times New Roman"/>
                <w:sz w:val="24"/>
                <w:szCs w:val="24"/>
              </w:rPr>
              <w:t xml:space="preserve">НГТУ,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Новосиб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нергосбыт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E94DCA">
            <w:pPr>
              <w:spacing w:before="120" w:after="120" w:line="24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кластеров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наиболее перспективных для развития региона отраслях и их поддержка на регион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федерал. уровнях. 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Разработка на промышленных предприятиях, в индустриальных парках, кластере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«Цифровая энергетика»,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«Бизнес-инкубатор», на др. площадках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программ продвижения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продукции на международный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межрегион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рынки (маркетинг, рекламная компания, бизнес-планирование, привлечение финансирования и т.п.). </w:t>
            </w:r>
            <w:proofErr w:type="gramEnd"/>
          </w:p>
        </w:tc>
      </w:tr>
      <w:tr w:rsidR="00470608" w:rsidRPr="00413AB4" w:rsidTr="002F0AEB">
        <w:trPr>
          <w:trHeight w:val="1841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Реализация государственной программы НСО «Стимулирование научной, научно-технической и инновационной деятельности. Обновление приборной базы. Проект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Сиббио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НОЦ». </w:t>
            </w:r>
          </w:p>
          <w:p w:rsidR="00470608" w:rsidRPr="00413AB4" w:rsidRDefault="00D57EF9" w:rsidP="002F0AE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Формирование реестра малых технологических компаний региона.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ind w:left="-13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Мин. науки. Минпром,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., Мин. ЖКХ, СО РАН, НГТПП,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Межрегион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распред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сетевая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комп. «Сибирь»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E94DCA">
            <w:pPr>
              <w:spacing w:before="120" w:after="120" w:line="24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Поддержка НИР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создания конкурентоспособных образцов высокотехнологичной продукции. Техническое   перевооружение предприятий, внедряющих инновационные разработки в регионе. Повышение итогового места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Новоси-бирской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обл. в нац. рейтинге научно-технологического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разви-тия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субъектов РФ. Рост привлечение гос. ресурсов в регион. </w:t>
            </w:r>
          </w:p>
        </w:tc>
      </w:tr>
      <w:tr w:rsidR="00470608" w:rsidRPr="00413AB4" w:rsidTr="000C77E5">
        <w:trPr>
          <w:trHeight w:val="978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Развитие инновационной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инфраструктуры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, обеспечивающей технологический коридор прохождени</w:t>
            </w:r>
            <w:r w:rsidR="005B5CC5" w:rsidRPr="00413AB4">
              <w:rPr>
                <w:rFonts w:ascii="Times New Roman" w:hAnsi="Times New Roman"/>
                <w:sz w:val="24"/>
                <w:szCs w:val="24"/>
              </w:rPr>
              <w:t>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инноваций от идеи до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потреби</w:t>
            </w:r>
            <w:r w:rsidR="005B5CC5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, в т</w:t>
            </w:r>
            <w:r w:rsidR="005B5CC5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5B5CC5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создание, инжиниринговых центров, центров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коллективного пользования, формирование условий для развития конкурентного рынка НСО научно-технических разработок и новых технологий. </w:t>
            </w:r>
          </w:p>
          <w:p w:rsidR="00470608" w:rsidRPr="00413AB4" w:rsidRDefault="00470608" w:rsidP="000C77E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Расширение сотрудничества науки и бизнеса.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НГТПП, Минпром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НСО, Минэкономразвития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Академпарк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ГЦРП, ФРП НСО</w:t>
            </w:r>
          </w:p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70608" w:rsidRPr="00413AB4" w:rsidRDefault="00470608" w:rsidP="00E94DCA">
            <w:pPr>
              <w:spacing w:before="120" w:after="120" w:line="24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технопарковых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структур на базе промышленных предприятий и их кластеров, научно – производственных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инжиниринговых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центров. Создание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центра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трансферта технологий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для формирования заказа на перспективные разработки к внедрению в промышленность. </w:t>
            </w:r>
          </w:p>
          <w:p w:rsidR="00470608" w:rsidRPr="00413AB4" w:rsidRDefault="00470608" w:rsidP="00E94DCA">
            <w:pPr>
              <w:spacing w:before="120" w:after="120" w:line="24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Рост на 10% ежегодно числа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малых инновационных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и проектов на стадии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стартапа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470608" w:rsidRPr="00413AB4" w:rsidTr="000C77E5">
        <w:trPr>
          <w:trHeight w:val="1393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Стимулирование инновационного развития и технологического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перевооружения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действующих производств,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внедрения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наукоемких и ресурсосберегающих технологий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НГПП, НРО, СМР,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СИР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, АИРР, Корпорация МСП, ФРП НСО, РСПП.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E94DCA">
            <w:pPr>
              <w:spacing w:before="120" w:after="120" w:line="125" w:lineRule="atLeast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предложений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 налоговых и неналоговых преференциях для предприятий, использующих наукоемкие технологии или выпускающие инновационную продукцию (отсутствие аналогов), осуществляющих программы технологического перевооружения (ежегодно)</w:t>
            </w:r>
          </w:p>
        </w:tc>
      </w:tr>
      <w:tr w:rsidR="00470608" w:rsidRPr="00413AB4" w:rsidTr="000C77E5"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Формирование и стимулирование спроса на инновационную продукцию предприятий региона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НГПП, СМР, АИР, Корпорация МСП, ФРП НСО, РСПП.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E94DCA">
            <w:pPr>
              <w:spacing w:before="120" w:after="120" w:line="240" w:lineRule="auto"/>
              <w:ind w:lef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поставок высокотехнологичной продукции предприятий НСО, 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МСП в объеме не менее 30% от государственного (муниципального) заказа.</w:t>
            </w:r>
          </w:p>
        </w:tc>
      </w:tr>
      <w:tr w:rsidR="00470608" w:rsidRPr="00413AB4" w:rsidTr="000C77E5"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A479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Подписание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соглашений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 российскими и зарубежными партнерами по созданию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совмест</w:t>
            </w:r>
            <w:r w:rsidR="000A4797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для трансферта лучших техно</w:t>
            </w:r>
            <w:r w:rsidR="000A4797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логий и ноу-хау в области электро-энергетики, цифрового производства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-индустрии, полу</w:t>
            </w:r>
            <w:r w:rsidR="000A4797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проводников, компьютерного оборудования,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- и станкостроения, </w:t>
            </w:r>
            <w:r w:rsidRPr="00413AB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авиастроения  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РЭЦ, НГТПП, Минпром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Академпарк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РСПП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Поиск партнеров, помощь в проведении переговоров и формирование специальных фондов трансферта технологий. Внедрение новых технологий в производственный процесс предприятий Новосибирска. Определение технологичной зрелости производства (технологий) для привлечения инвестиций в развитие или получения государственной поддержки. Оценка уровня готовности технологий.</w:t>
            </w:r>
          </w:p>
        </w:tc>
      </w:tr>
      <w:tr w:rsidR="00470608" w:rsidRPr="00413AB4" w:rsidTr="00CC4A66">
        <w:trPr>
          <w:trHeight w:val="2908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Содействие развитию производственной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кооперации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специализации. Формирование распределенных технологических цепочек и производства высокотехнологичной продукции. Взаимодействие с электронными биржами контактов, развитие цифровой платформы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субконтракции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«Реестр технологического потенциала предприятий Новосибирской области»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Правительство НСО, НГТПП, РСПП, ООО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Юридическая Компания,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Сибакадемсофт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Центр «Мой бизнес»</w:t>
            </w:r>
          </w:p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70608" w:rsidRPr="00413AB4" w:rsidRDefault="00470608" w:rsidP="00CC4A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интеграционных связей для совместной реализации заказов на разработку и производство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инновацион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продукции. Наполнение обособленной базы данных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новосибир-ских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компаний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ежегодно), обладающих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возмож-ностью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осуществлять разработки и производство инновационной продукции. </w:t>
            </w:r>
            <w:r w:rsidR="00CC4A66"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качественно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хозяйствующих субъектов в процессе кооперации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субконтрактации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дополнительн</w:t>
            </w:r>
            <w:r w:rsidR="00CC4A66" w:rsidRPr="00413AB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загруз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к</w:t>
            </w:r>
            <w:r w:rsidR="00CC4A66" w:rsidRPr="00413AB4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технологическо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предприятий, сни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жени</w:t>
            </w:r>
            <w:r w:rsidR="00CC4A66" w:rsidRPr="00413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при размещении и исполнении заказов </w:t>
            </w:r>
            <w:r w:rsidR="008350C2" w:rsidRPr="00413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субконтрактации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0608" w:rsidRPr="00413AB4" w:rsidTr="00557409">
        <w:trPr>
          <w:trHeight w:val="1459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55740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Стимулирование НИР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End"/>
            <w:r w:rsidR="00CC4A66" w:rsidRPr="00413AB4">
              <w:rPr>
                <w:rFonts w:ascii="Times New Roman" w:hAnsi="Times New Roman"/>
                <w:sz w:val="24"/>
                <w:szCs w:val="24"/>
              </w:rPr>
              <w:t>,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 w:rsidR="00CC4A66" w:rsidRPr="00413AB4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конкурентоспособности продукции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новосиб</w:t>
            </w:r>
            <w:proofErr w:type="spellEnd"/>
            <w:r w:rsidR="00CC4A66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предприятий. Создание единой регион</w:t>
            </w:r>
            <w:proofErr w:type="gramStart"/>
            <w:r w:rsidR="00557409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нтегри</w:t>
            </w:r>
            <w:r w:rsidR="00557409" w:rsidRPr="00413AB4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рованной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программы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защите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557409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интеллектуальной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собственности.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ФИПС, ВОИС, СОРАН, СИИС, ГПНТБ СОРАН,</w:t>
            </w:r>
          </w:p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Центр «Мой бизнес»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Рост числа запатентованных разработок на 5% ежегодно. Формирование рынка интеллектуальной собственности в СФО: создание единой базы разработок, помощь в патентовании, поиск партнеров для разработки и внедрения в производство, подбор схем финансирования.</w:t>
            </w:r>
          </w:p>
        </w:tc>
      </w:tr>
      <w:tr w:rsidR="00470608" w:rsidRPr="00413AB4" w:rsidTr="000C77E5">
        <w:trPr>
          <w:trHeight w:val="1550"/>
        </w:trPr>
        <w:tc>
          <w:tcPr>
            <w:tcW w:w="71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Содействие внедрению современных цифровых технологий в различные сферы производства товаров и услуг. Организация коммуникационных мероприятий для обеспечения взаимодействия производителей и потребителей цифровых продуктов и сервисов.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tabs>
                <w:tab w:val="left" w:pos="6846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08" w:rsidRPr="00413AB4" w:rsidRDefault="00470608" w:rsidP="000C77E5">
            <w:pPr>
              <w:tabs>
                <w:tab w:val="left" w:pos="6846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СофтЛаб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-НСК», НГТПП</w:t>
            </w:r>
          </w:p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предпринимателей и руководителей предприятий о возможностях цифровой трансформации на основе новосибирских ИТ-продуктов. Проведение семинаров по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производства товаров и услуг для разных отраслей (не менее 2 ежегодно) Повышение уровня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предприятий и тех. процессов.</w:t>
            </w:r>
          </w:p>
        </w:tc>
      </w:tr>
      <w:tr w:rsidR="00470608" w:rsidRPr="00413AB4" w:rsidTr="000C77E5">
        <w:trPr>
          <w:gridBefore w:val="1"/>
          <w:wBefore w:w="9" w:type="dxa"/>
          <w:trHeight w:val="405"/>
        </w:trPr>
        <w:tc>
          <w:tcPr>
            <w:tcW w:w="709" w:type="dxa"/>
            <w:gridSpan w:val="3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98597A"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238" w:type="dxa"/>
            <w:gridSpan w:val="4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Проведение Сибирского производственного форума (ежегодно).</w:t>
            </w:r>
          </w:p>
        </w:tc>
        <w:tc>
          <w:tcPr>
            <w:tcW w:w="2558" w:type="dxa"/>
            <w:gridSpan w:val="6"/>
          </w:tcPr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МАРП, НГТПП, </w:t>
            </w:r>
          </w:p>
          <w:p w:rsidR="00470608" w:rsidRPr="00413AB4" w:rsidRDefault="00470608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НСО, предприятия региона.</w:t>
            </w:r>
          </w:p>
        </w:tc>
        <w:tc>
          <w:tcPr>
            <w:tcW w:w="6946" w:type="dxa"/>
            <w:gridSpan w:val="2"/>
          </w:tcPr>
          <w:p w:rsidR="00470608" w:rsidRPr="00413AB4" w:rsidRDefault="00470608" w:rsidP="004A6DD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Обмен опытом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успешными практиками организации бизнес – процессов на производстве </w:t>
            </w:r>
            <w:r w:rsidR="004A6DD6"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4A6DD6" w:rsidRPr="00413AB4">
              <w:rPr>
                <w:rFonts w:ascii="Times New Roman" w:hAnsi="Times New Roman"/>
                <w:sz w:val="24"/>
                <w:szCs w:val="24"/>
              </w:rPr>
              <w:t>технологического перевооружения предприятий</w:t>
            </w:r>
            <w:r w:rsidR="004A6DD6"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в Сибири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. Получение ключевых 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навыков повышения производительности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 труда. Ознакомление с инструментами автоматизации и роботизации производства.</w:t>
            </w:r>
          </w:p>
        </w:tc>
      </w:tr>
      <w:tr w:rsidR="002414BD" w:rsidRPr="00413AB4" w:rsidTr="00003920">
        <w:trPr>
          <w:gridBefore w:val="1"/>
          <w:wBefore w:w="9" w:type="dxa"/>
          <w:trHeight w:val="843"/>
        </w:trPr>
        <w:tc>
          <w:tcPr>
            <w:tcW w:w="709" w:type="dxa"/>
            <w:gridSpan w:val="3"/>
          </w:tcPr>
          <w:p w:rsidR="002414BD" w:rsidRPr="00413AB4" w:rsidRDefault="002414BD" w:rsidP="000C77E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5238" w:type="dxa"/>
            <w:gridSpan w:val="4"/>
            <w:vAlign w:val="center"/>
          </w:tcPr>
          <w:p w:rsidR="002414BD" w:rsidRPr="00413AB4" w:rsidRDefault="002414BD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проекта «Информационная безопасность» нацпроекта «Цифровая экономика РФ» в формате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киберполигона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НГТУ, Образовательного кластера по подготовке специалистов в области обнаружения и противодействия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кибератакам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8" w:type="dxa"/>
            <w:gridSpan w:val="6"/>
            <w:vAlign w:val="center"/>
          </w:tcPr>
          <w:p w:rsidR="002414BD" w:rsidRPr="00413AB4" w:rsidRDefault="002414BD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МАРП, НГТПП, НГТУ, ООО «Система информационной безопасности»</w:t>
            </w:r>
          </w:p>
        </w:tc>
        <w:tc>
          <w:tcPr>
            <w:tcW w:w="6946" w:type="dxa"/>
            <w:gridSpan w:val="2"/>
            <w:vAlign w:val="center"/>
          </w:tcPr>
          <w:p w:rsidR="002414BD" w:rsidRPr="00413AB4" w:rsidRDefault="002414BD" w:rsidP="000C77E5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профессиональных компетенций у аналитиков центров мониторинга, специалистов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бизнес-компаний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реагированию на инциденты в области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инфобезопасности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Разработка программного обеспечения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индустриальных партеров (тестирование ПО, обучение и тренировки коллективов центров мониторинга)</w:t>
            </w:r>
          </w:p>
        </w:tc>
      </w:tr>
      <w:tr w:rsidR="002414BD" w:rsidRPr="00413AB4" w:rsidTr="000C77E5">
        <w:trPr>
          <w:gridBefore w:val="1"/>
          <w:wBefore w:w="9" w:type="dxa"/>
          <w:trHeight w:val="843"/>
        </w:trPr>
        <w:tc>
          <w:tcPr>
            <w:tcW w:w="709" w:type="dxa"/>
            <w:gridSpan w:val="3"/>
          </w:tcPr>
          <w:p w:rsidR="002414BD" w:rsidRPr="00413AB4" w:rsidRDefault="002414BD" w:rsidP="002414B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Участие в реализации Национального проекта «Беспилотные авиационные системы»</w:t>
            </w:r>
            <w:r w:rsidR="00894634" w:rsidRPr="00413AB4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894634" w:rsidRPr="00413AB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894634" w:rsidRPr="00413AB4">
              <w:rPr>
                <w:rFonts w:ascii="Times New Roman" w:hAnsi="Times New Roman"/>
                <w:sz w:val="24"/>
                <w:szCs w:val="24"/>
              </w:rPr>
              <w:t>. на базе кластера НГТУ</w:t>
            </w:r>
          </w:p>
        </w:tc>
        <w:tc>
          <w:tcPr>
            <w:tcW w:w="2558" w:type="dxa"/>
            <w:gridSpan w:val="6"/>
          </w:tcPr>
          <w:p w:rsidR="00894634" w:rsidRPr="00413AB4" w:rsidRDefault="002414BD" w:rsidP="0089463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Мин. науки НСО. </w:t>
            </w:r>
            <w:r w:rsidR="00894634" w:rsidRPr="00413AB4">
              <w:rPr>
                <w:rFonts w:ascii="Times New Roman" w:hAnsi="Times New Roman"/>
                <w:sz w:val="24"/>
                <w:szCs w:val="24"/>
              </w:rPr>
              <w:t xml:space="preserve">НГТУ,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НГТПП, </w:t>
            </w:r>
          </w:p>
          <w:p w:rsidR="002414BD" w:rsidRPr="00413AB4" w:rsidRDefault="002414BD" w:rsidP="00894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СГУГ и Т.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0C77E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новосибирских предприятий в создании беспилотных авиационных систем (БАС). Использование новых разработок и БАС </w:t>
            </w:r>
            <w:r w:rsidRPr="00413A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выполнения аэросъёмок для </w:t>
            </w:r>
            <w:proofErr w:type="spellStart"/>
            <w:r w:rsidRPr="00413A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гражд</w:t>
            </w:r>
            <w:proofErr w:type="spellEnd"/>
            <w:r w:rsidRPr="00413A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нужд.</w:t>
            </w:r>
          </w:p>
        </w:tc>
      </w:tr>
      <w:tr w:rsidR="002414BD" w:rsidRPr="00413AB4" w:rsidTr="001C7EE8">
        <w:trPr>
          <w:trHeight w:val="497"/>
        </w:trPr>
        <w:tc>
          <w:tcPr>
            <w:tcW w:w="15460" w:type="dxa"/>
            <w:gridSpan w:val="16"/>
            <w:vAlign w:val="center"/>
          </w:tcPr>
          <w:p w:rsidR="002414BD" w:rsidRPr="00413AB4" w:rsidRDefault="002414BD" w:rsidP="002A5C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5CEF" w:rsidRPr="00413A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. Снижение давления естественных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монополий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414BD" w:rsidRPr="00413AB4" w:rsidTr="001C7EE8">
        <w:tc>
          <w:tcPr>
            <w:tcW w:w="718" w:type="dxa"/>
            <w:gridSpan w:val="4"/>
          </w:tcPr>
          <w:p w:rsidR="002414BD" w:rsidRPr="00413AB4" w:rsidRDefault="002414BD" w:rsidP="002A5C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обоснованности тарифов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на ресурсы и услуги естественных монополий, действующих или принимаемых в регионе.</w:t>
            </w:r>
          </w:p>
        </w:tc>
        <w:tc>
          <w:tcPr>
            <w:tcW w:w="2558" w:type="dxa"/>
            <w:gridSpan w:val="6"/>
          </w:tcPr>
          <w:p w:rsidR="002414BD" w:rsidRPr="00413AB4" w:rsidRDefault="00964381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Департамент по тарифам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 xml:space="preserve"> НСО, Минпром НСО, УФАС.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B2190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Ограничение роста цен и тарифов естественных монополий уровнем официально установленной инфляции и в соотв</w:t>
            </w:r>
            <w:r w:rsidR="00B2190A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 показателями объемов и качества услуг. Подготовка соотв</w:t>
            </w:r>
            <w:r w:rsidR="00B2190A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предложений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(не реже 2 раз в год). Введение в практику получения мотивированных оснований в случае отказов от </w:t>
            </w:r>
            <w:proofErr w:type="spellStart"/>
            <w:r w:rsidR="00B2190A" w:rsidRPr="00413AB4">
              <w:rPr>
                <w:rFonts w:ascii="Times New Roman" w:hAnsi="Times New Roman"/>
                <w:sz w:val="24"/>
                <w:szCs w:val="24"/>
              </w:rPr>
              <w:t>технологич</w:t>
            </w:r>
            <w:proofErr w:type="spellEnd"/>
            <w:r w:rsidR="00B2190A" w:rsidRPr="00413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B2190A"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ри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соединения к сетям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монополий (электричество, водоснабжение, канализация, газ и т.п.)</w:t>
            </w:r>
          </w:p>
        </w:tc>
      </w:tr>
      <w:tr w:rsidR="002414BD" w:rsidRPr="00413AB4" w:rsidTr="001C7EE8">
        <w:tc>
          <w:tcPr>
            <w:tcW w:w="718" w:type="dxa"/>
            <w:gridSpan w:val="4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1C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Мониторинг:</w:t>
            </w:r>
            <w:r w:rsidR="00E15E14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- затрат естественных монополий (включая фонды потребления) с целью обоснованности установления новых тарифов;</w:t>
            </w:r>
          </w:p>
          <w:p w:rsidR="002414BD" w:rsidRPr="00413AB4" w:rsidRDefault="002414BD" w:rsidP="001C7EE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- ведения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раздельного учета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затрат и доходов,  обеспечение соблюдение стандартов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раскрытия информации монополиями.</w:t>
            </w:r>
          </w:p>
        </w:tc>
        <w:tc>
          <w:tcPr>
            <w:tcW w:w="2558" w:type="dxa"/>
            <w:gridSpan w:val="6"/>
          </w:tcPr>
          <w:p w:rsidR="002414BD" w:rsidRPr="00413AB4" w:rsidRDefault="00964381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Департамент по тарифам НСО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>, УФАС, ФСТ, омбудсмен НСО, РСПП, Рос</w:t>
            </w:r>
            <w:proofErr w:type="gramStart"/>
            <w:r w:rsidR="002414BD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414BD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14BD" w:rsidRPr="00413AB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2414BD" w:rsidRPr="00413AB4">
              <w:rPr>
                <w:rFonts w:ascii="Times New Roman" w:hAnsi="Times New Roman"/>
                <w:sz w:val="24"/>
                <w:szCs w:val="24"/>
              </w:rPr>
              <w:t>ехнадзор.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Уменьшение объемов непроизводительных издержек путем раскрытия всех расходов и доходов естественных монополий (включая программы развития инфраструктуры) и мониторинг (2 раза в год) соблюдения стандартов их деятельности. Создание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системы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независимого регулярного финансового, технического и технологического аудита естественных монополий.</w:t>
            </w:r>
          </w:p>
        </w:tc>
      </w:tr>
      <w:tr w:rsidR="002414BD" w:rsidRPr="00413AB4" w:rsidTr="001C7EE8">
        <w:tc>
          <w:tcPr>
            <w:tcW w:w="718" w:type="dxa"/>
            <w:gridSpan w:val="4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E61B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гос.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программы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«Энергосбережение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повышение энергетической эффективности НСО в 2024 – 25гг.» </w:t>
            </w:r>
            <w:r w:rsidR="00E61B4C" w:rsidRPr="00413AB4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эффективно</w:t>
            </w:r>
            <w:r w:rsidR="00E61B4C" w:rsidRPr="00413AB4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E61B4C" w:rsidRPr="00413AB4">
              <w:rPr>
                <w:rFonts w:ascii="Times New Roman" w:hAnsi="Times New Roman"/>
                <w:sz w:val="24"/>
                <w:szCs w:val="24"/>
              </w:rPr>
              <w:t>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энерг</w:t>
            </w:r>
            <w:r w:rsidR="00E61B4C" w:rsidRPr="00413AB4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spellEnd"/>
            <w:r w:rsidR="00E61B4C" w:rsidRPr="00413AB4">
              <w:rPr>
                <w:rFonts w:ascii="Times New Roman" w:hAnsi="Times New Roman"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ресурсов на основе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практичес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-кой реализации современных и перспективных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энергосберегающих</w:t>
            </w:r>
            <w:r w:rsidR="00E15E14" w:rsidRPr="00413AB4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МинЖКХ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энергетики НСО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1C7EE8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Снижение энергоёмкости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реального производства на 2% ежегодно,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когенерация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электрической и тепловой энергии;</w:t>
            </w:r>
          </w:p>
          <w:p w:rsidR="002414BD" w:rsidRPr="00413AB4" w:rsidRDefault="002414BD" w:rsidP="00E15E14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Рациональное использование тепловой и электроэнергии во всех секторах в т</w:t>
            </w:r>
            <w:r w:rsidR="00E15E14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E15E14"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используя технологические решения, предложенные членами МАРП.</w:t>
            </w:r>
            <w:r w:rsidR="00E15E14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Привлечение к участию в реализации программы ежегодно не менее 50 предприятий.</w:t>
            </w:r>
          </w:p>
        </w:tc>
      </w:tr>
      <w:tr w:rsidR="002414BD" w:rsidRPr="00413AB4" w:rsidTr="001C7EE8">
        <w:tc>
          <w:tcPr>
            <w:tcW w:w="718" w:type="dxa"/>
            <w:gridSpan w:val="4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1C7EE8">
            <w:pPr>
              <w:pStyle w:val="a5"/>
              <w:spacing w:before="120" w:beforeAutospacing="0" w:after="120" w:afterAutospacing="0"/>
              <w:jc w:val="center"/>
            </w:pPr>
            <w:r w:rsidRPr="00413AB4">
              <w:t xml:space="preserve">Обеспечение справедливого </w:t>
            </w:r>
            <w:r w:rsidRPr="00413AB4">
              <w:rPr>
                <w:u w:val="single"/>
              </w:rPr>
              <w:t>доступа</w:t>
            </w:r>
            <w:r w:rsidRPr="00413AB4">
              <w:t xml:space="preserve"> организаций-конкурентов </w:t>
            </w:r>
            <w:r w:rsidRPr="00413AB4">
              <w:rPr>
                <w:u w:val="single"/>
              </w:rPr>
              <w:t>к сетям</w:t>
            </w:r>
            <w:r w:rsidRPr="00413AB4">
              <w:t xml:space="preserve"> естественных монополий (процедуры подключения).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УФАС, НГТПП, НРО СМР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E11697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допуска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частных компаний и предприятий к инженерной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монополий. Создание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свободного рынка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производства и распределения электроэнергии.</w:t>
            </w:r>
          </w:p>
        </w:tc>
      </w:tr>
      <w:tr w:rsidR="002414BD" w:rsidRPr="00413AB4" w:rsidTr="001C7EE8">
        <w:tc>
          <w:tcPr>
            <w:tcW w:w="718" w:type="dxa"/>
            <w:gridSpan w:val="4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1C7EE8">
            <w:pPr>
              <w:pStyle w:val="a5"/>
              <w:spacing w:before="120" w:beforeAutospacing="0" w:after="120" w:afterAutospacing="0"/>
              <w:jc w:val="center"/>
            </w:pPr>
            <w:r w:rsidRPr="00413AB4">
              <w:t xml:space="preserve">Обеспечение </w:t>
            </w:r>
            <w:r w:rsidRPr="00413AB4">
              <w:rPr>
                <w:u w:val="single"/>
              </w:rPr>
              <w:t>раскрытия конкурсных процедур</w:t>
            </w:r>
            <w:r w:rsidRPr="00413AB4">
              <w:t xml:space="preserve"> по передаче в пользование (аренду, концессию) объектов инженерной </w:t>
            </w:r>
            <w:r w:rsidRPr="00413AB4">
              <w:rPr>
                <w:u w:val="single"/>
              </w:rPr>
              <w:t>инфраструктуры</w:t>
            </w:r>
            <w:r w:rsidRPr="00413AB4">
              <w:t xml:space="preserve"> естественных монополий.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УФАС, НГТПП, </w:t>
            </w:r>
            <w:r w:rsidR="00964381" w:rsidRPr="00413AB4">
              <w:rPr>
                <w:rFonts w:ascii="Times New Roman" w:hAnsi="Times New Roman"/>
                <w:sz w:val="24"/>
                <w:szCs w:val="24"/>
              </w:rPr>
              <w:t>Департамент по тарифам НСО</w:t>
            </w:r>
          </w:p>
        </w:tc>
        <w:tc>
          <w:tcPr>
            <w:tcW w:w="6946" w:type="dxa"/>
            <w:gridSpan w:val="2"/>
          </w:tcPr>
          <w:p w:rsidR="002414BD" w:rsidRPr="00413AB4" w:rsidRDefault="00810888" w:rsidP="0081088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возможностей по привлечению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предприятий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к реализации концессионных соглашений 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>естественными монополиями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, развитию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 xml:space="preserve"> объектов инженерной инфраструктуры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(не менее 10 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)</w:t>
            </w:r>
            <w:r w:rsidR="002414BD" w:rsidRPr="00413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4BD" w:rsidRPr="00413AB4" w:rsidTr="001C7EE8">
        <w:trPr>
          <w:gridBefore w:val="1"/>
          <w:wBefore w:w="9" w:type="dxa"/>
        </w:trPr>
        <w:tc>
          <w:tcPr>
            <w:tcW w:w="709" w:type="dxa"/>
            <w:gridSpan w:val="3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0F7F26">
            <w:pPr>
              <w:pStyle w:val="a5"/>
              <w:spacing w:before="120" w:beforeAutospacing="0" w:after="120" w:afterAutospacing="0"/>
              <w:jc w:val="center"/>
            </w:pPr>
            <w:r w:rsidRPr="00413AB4">
              <w:t xml:space="preserve">Введение процедуры </w:t>
            </w:r>
            <w:r w:rsidRPr="00413AB4">
              <w:rPr>
                <w:u w:val="single"/>
              </w:rPr>
              <w:t>публичного обсуждения</w:t>
            </w:r>
            <w:r w:rsidRPr="00413AB4">
              <w:t xml:space="preserve"> и утверждения </w:t>
            </w:r>
            <w:proofErr w:type="spellStart"/>
            <w:r w:rsidRPr="00413AB4">
              <w:rPr>
                <w:u w:val="single"/>
              </w:rPr>
              <w:t>инвест</w:t>
            </w:r>
            <w:proofErr w:type="spellEnd"/>
            <w:r w:rsidRPr="00413AB4">
              <w:rPr>
                <w:u w:val="single"/>
              </w:rPr>
              <w:t>.</w:t>
            </w:r>
            <w:r w:rsidRPr="00413AB4">
              <w:t xml:space="preserve"> программ естественных монополий на всех уровнях власти.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РСПП, НРО СМР, НРО АМПР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системы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общественного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контроля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реализацией инвестиционных инфраструктурных программ естественных монополий. (Межотраслевой совет потребителей НСО).</w:t>
            </w:r>
          </w:p>
        </w:tc>
      </w:tr>
      <w:tr w:rsidR="002414BD" w:rsidRPr="00413AB4" w:rsidTr="001C7EE8">
        <w:trPr>
          <w:gridBefore w:val="1"/>
          <w:wBefore w:w="9" w:type="dxa"/>
          <w:trHeight w:val="1045"/>
        </w:trPr>
        <w:tc>
          <w:tcPr>
            <w:tcW w:w="709" w:type="dxa"/>
            <w:gridSpan w:val="3"/>
          </w:tcPr>
          <w:p w:rsidR="002414BD" w:rsidRPr="00413AB4" w:rsidRDefault="002414BD" w:rsidP="00D70C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</w:t>
            </w:r>
            <w:r w:rsidR="002A5CEF" w:rsidRPr="00413AB4">
              <w:rPr>
                <w:rFonts w:ascii="Times New Roman" w:hAnsi="Times New Roman"/>
                <w:sz w:val="20"/>
                <w:szCs w:val="20"/>
              </w:rPr>
              <w:t>2</w:t>
            </w:r>
            <w:r w:rsidRPr="00413AB4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1C7EE8">
            <w:pPr>
              <w:pStyle w:val="a5"/>
              <w:spacing w:before="120" w:beforeAutospacing="0" w:after="120" w:afterAutospacing="0"/>
              <w:jc w:val="center"/>
            </w:pPr>
            <w:r w:rsidRPr="00413AB4">
              <w:t>Создание системы долгосрочных взаимоотношений между собственниками монополий, пользователями (арендаторами, концессионерами), тарифными регуляторами.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НСО, РСПП, НГТПП, НРО СМР, НРО АМПР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1C7E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контрактов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промышленных потребителей с естественными монополиями по тарифам, обеспечивающим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опережающий рост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производства продукции в приоритетных базовых отраслях развития не менее чем на 10 лет.</w:t>
            </w:r>
          </w:p>
        </w:tc>
      </w:tr>
      <w:tr w:rsidR="002414BD" w:rsidRPr="00413AB4" w:rsidTr="0084716A">
        <w:trPr>
          <w:trHeight w:val="405"/>
        </w:trPr>
        <w:tc>
          <w:tcPr>
            <w:tcW w:w="15460" w:type="dxa"/>
            <w:gridSpan w:val="16"/>
            <w:vAlign w:val="center"/>
          </w:tcPr>
          <w:p w:rsidR="002414BD" w:rsidRPr="00413AB4" w:rsidRDefault="002414BD" w:rsidP="0084716A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13. Участие в реализации долгосрочных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социальных программ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НСО</w:t>
            </w:r>
          </w:p>
        </w:tc>
      </w:tr>
      <w:tr w:rsidR="002414BD" w:rsidRPr="00413AB4" w:rsidTr="00CA7786">
        <w:tc>
          <w:tcPr>
            <w:tcW w:w="718" w:type="dxa"/>
            <w:gridSpan w:val="4"/>
          </w:tcPr>
          <w:p w:rsidR="002414BD" w:rsidRPr="00413AB4" w:rsidRDefault="002414BD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6F17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программа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«Содействие добровольному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переселению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НСО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соотечест-венников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проживающих за рубежом, в 2024 – 26гг.»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6F17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Минтруда и соц. развития НСО,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Миграцион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служба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6F171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Привлечение специалистов высокого класса для работы на предприятиях Новосибирска из числа соотечественников. Переселение ежегодно до 20 семей из стран СНГ и зарубежья.</w:t>
            </w:r>
          </w:p>
        </w:tc>
      </w:tr>
      <w:tr w:rsidR="002414BD" w:rsidRPr="00413AB4" w:rsidTr="00CA7786">
        <w:tc>
          <w:tcPr>
            <w:tcW w:w="718" w:type="dxa"/>
            <w:gridSpan w:val="4"/>
          </w:tcPr>
          <w:p w:rsidR="002414BD" w:rsidRPr="00413AB4" w:rsidRDefault="002414BD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Корпоративны</w:t>
            </w:r>
            <w:r w:rsidR="00124116" w:rsidRPr="00413AB4">
              <w:rPr>
                <w:rFonts w:ascii="Times New Roman" w:hAnsi="Times New Roman"/>
                <w:sz w:val="24"/>
                <w:szCs w:val="24"/>
              </w:rPr>
              <w:t>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проект МАРП «Комплексная методика реабилитации пациентов, перенесших COVID-19».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EF265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НИИ МЭТ </w:t>
            </w:r>
          </w:p>
          <w:p w:rsidR="002414BD" w:rsidRPr="00413AB4" w:rsidRDefault="002414BD" w:rsidP="00EF2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Центр «Сирена», </w:t>
            </w:r>
          </w:p>
          <w:p w:rsidR="002414BD" w:rsidRPr="00413AB4" w:rsidRDefault="002414BD" w:rsidP="00EF2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Ассоциация врачей НСО, Мин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здрав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FE09C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Восстановление здоровья работающего населения Сибири, формирование методик реабилитации, 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обмен опытом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успеш</w:t>
            </w:r>
            <w:r w:rsidR="00FE09C9" w:rsidRPr="00413AB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>ными</w:t>
            </w:r>
            <w:proofErr w:type="spellEnd"/>
            <w:proofErr w:type="gramEnd"/>
            <w:r w:rsidRPr="00413AB4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практиками организации процессов лечения 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>COVID-19.</w:t>
            </w:r>
          </w:p>
        </w:tc>
      </w:tr>
      <w:tr w:rsidR="002414BD" w:rsidRPr="00413AB4" w:rsidTr="00DE6EBB">
        <w:trPr>
          <w:trHeight w:val="2109"/>
        </w:trPr>
        <w:tc>
          <w:tcPr>
            <w:tcW w:w="718" w:type="dxa"/>
            <w:gridSpan w:val="4"/>
          </w:tcPr>
          <w:p w:rsidR="002414BD" w:rsidRPr="00413AB4" w:rsidRDefault="002414BD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5238" w:type="dxa"/>
            <w:gridSpan w:val="4"/>
          </w:tcPr>
          <w:p w:rsidR="002414BD" w:rsidRPr="00413AB4" w:rsidRDefault="002414BD" w:rsidP="0084716A">
            <w:pPr>
              <w:spacing w:before="120" w:after="12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программа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здравоохранения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в 202</w:t>
            </w:r>
            <w:r w:rsidR="00124116" w:rsidRPr="00413AB4">
              <w:rPr>
                <w:rFonts w:ascii="Times New Roman" w:hAnsi="Times New Roman"/>
                <w:sz w:val="24"/>
                <w:szCs w:val="24"/>
              </w:rPr>
              <w:t>4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24116" w:rsidRPr="00413AB4">
              <w:rPr>
                <w:rFonts w:ascii="Times New Roman" w:hAnsi="Times New Roman"/>
                <w:sz w:val="24"/>
                <w:szCs w:val="24"/>
              </w:rPr>
              <w:t>6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гг.». Создание качественной системы здравоохранения. Проведение проф. осмотров сотрудников предприятий. </w:t>
            </w:r>
          </w:p>
          <w:p w:rsidR="002414BD" w:rsidRPr="00413AB4" w:rsidRDefault="002414BD" w:rsidP="0084716A">
            <w:pPr>
              <w:spacing w:before="120" w:after="120" w:line="240" w:lineRule="auto"/>
              <w:ind w:lef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Распространение Здорового образа жизни в деловой среде</w:t>
            </w:r>
          </w:p>
        </w:tc>
        <w:tc>
          <w:tcPr>
            <w:tcW w:w="2558" w:type="dxa"/>
            <w:gridSpan w:val="6"/>
          </w:tcPr>
          <w:p w:rsidR="002414BD" w:rsidRPr="00413AB4" w:rsidRDefault="002414BD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МедТехноПарк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, НИИТО, Центр новых медицинских технологий,</w:t>
            </w:r>
          </w:p>
          <w:p w:rsidR="002414BD" w:rsidRPr="00413AB4" w:rsidRDefault="002414BD" w:rsidP="0084716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Деловые союзы</w:t>
            </w:r>
          </w:p>
        </w:tc>
        <w:tc>
          <w:tcPr>
            <w:tcW w:w="6946" w:type="dxa"/>
            <w:gridSpan w:val="2"/>
          </w:tcPr>
          <w:p w:rsidR="002414BD" w:rsidRPr="00413AB4" w:rsidRDefault="002414BD" w:rsidP="00DE6EB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Использующуе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современных востребованных медицинских продуктов на основе интеграции здравоохранения с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фундамен-тальной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наукой: Повышение числа мед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чреждений, использую-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высокотехнологич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методы лечения ежегодно 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5%.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Создание современной материально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базы для внедрения новых технологий профилактики и лечения заболеваний (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год). Снижение инвалидности и проф. заболеваний населения, и уменьшение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затрат на соц. программы до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2%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ежегодно. </w:t>
            </w:r>
          </w:p>
        </w:tc>
      </w:tr>
      <w:tr w:rsidR="002414BD" w:rsidRPr="00413AB4" w:rsidTr="00766D91">
        <w:trPr>
          <w:gridBefore w:val="1"/>
          <w:wBefore w:w="9" w:type="dxa"/>
          <w:trHeight w:val="450"/>
        </w:trPr>
        <w:tc>
          <w:tcPr>
            <w:tcW w:w="15451" w:type="dxa"/>
            <w:gridSpan w:val="15"/>
            <w:vAlign w:val="center"/>
          </w:tcPr>
          <w:p w:rsidR="002414BD" w:rsidRPr="00413AB4" w:rsidRDefault="002414BD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Информационное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CE2A6F" w:rsidRPr="00413AB4" w:rsidTr="00B25480">
        <w:trPr>
          <w:gridBefore w:val="1"/>
          <w:wBefore w:w="9" w:type="dxa"/>
          <w:trHeight w:val="812"/>
        </w:trPr>
        <w:tc>
          <w:tcPr>
            <w:tcW w:w="709" w:type="dxa"/>
            <w:gridSpan w:val="3"/>
          </w:tcPr>
          <w:p w:rsidR="00CE2A6F" w:rsidRPr="00413AB4" w:rsidRDefault="00CE2A6F" w:rsidP="00CE2A6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C94E17">
            <w:pPr>
              <w:spacing w:before="120" w:after="120" w:line="240" w:lineRule="auto"/>
              <w:ind w:left="-137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Расширение возможностей интернет - ресурса МАРП, использование онлайн платформ для проведения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видеоконференций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бизнес-форумов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558" w:type="dxa"/>
            <w:gridSpan w:val="6"/>
            <w:vAlign w:val="center"/>
          </w:tcPr>
          <w:p w:rsidR="00CE2A6F" w:rsidRPr="00413AB4" w:rsidRDefault="00CE2A6F" w:rsidP="00CE2A6F">
            <w:pPr>
              <w:spacing w:before="120" w:after="120" w:line="240" w:lineRule="auto"/>
              <w:ind w:left="-13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НГТПП,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Издательск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дом «Сибирское слово»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C32B1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Расширение присутствия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МАРП в интернет –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bookmarkStart w:id="0" w:name="_GoBack"/>
            <w:bookmarkEnd w:id="0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оц. </w:t>
            </w:r>
            <w:r w:rsidR="005618D6" w:rsidRPr="0078218D">
              <w:rPr>
                <w:rFonts w:ascii="Times New Roman" w:hAnsi="Times New Roman"/>
                <w:sz w:val="24"/>
                <w:szCs w:val="24"/>
              </w:rPr>
              <w:t>С</w:t>
            </w:r>
            <w:r w:rsidRPr="0078218D">
              <w:rPr>
                <w:rFonts w:ascii="Times New Roman" w:hAnsi="Times New Roman"/>
                <w:sz w:val="24"/>
                <w:szCs w:val="24"/>
              </w:rPr>
              <w:t>етях</w:t>
            </w:r>
            <w:r w:rsidR="005618D6" w:rsidRPr="0078218D">
              <w:rPr>
                <w:rFonts w:ascii="Times New Roman" w:hAnsi="Times New Roman"/>
                <w:sz w:val="24"/>
                <w:szCs w:val="24"/>
              </w:rPr>
              <w:t>:</w:t>
            </w:r>
            <w:r w:rsidRPr="00782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B19" w:rsidRPr="007821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32B19" w:rsidRPr="0078218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C32B19" w:rsidRPr="0078218D">
              <w:rPr>
                <w:rFonts w:ascii="Times New Roman" w:hAnsi="Times New Roman"/>
                <w:sz w:val="24"/>
                <w:szCs w:val="24"/>
              </w:rPr>
              <w:t>», Телеграмм</w:t>
            </w:r>
            <w:r w:rsidRPr="007821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C5C" w:rsidRPr="00413AB4" w:rsidTr="005A1C5C">
        <w:trPr>
          <w:gridBefore w:val="1"/>
          <w:wBefore w:w="9" w:type="dxa"/>
          <w:trHeight w:val="574"/>
        </w:trPr>
        <w:tc>
          <w:tcPr>
            <w:tcW w:w="709" w:type="dxa"/>
            <w:gridSpan w:val="3"/>
          </w:tcPr>
          <w:p w:rsidR="005A1C5C" w:rsidRPr="00413AB4" w:rsidRDefault="005A1C5C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5238" w:type="dxa"/>
            <w:gridSpan w:val="4"/>
          </w:tcPr>
          <w:p w:rsidR="005A1C5C" w:rsidRPr="00413AB4" w:rsidRDefault="005A1C5C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Сотрудничество со СМИ.</w:t>
            </w:r>
          </w:p>
        </w:tc>
        <w:tc>
          <w:tcPr>
            <w:tcW w:w="2558" w:type="dxa"/>
            <w:gridSpan w:val="6"/>
            <w:vMerge w:val="restart"/>
            <w:vAlign w:val="center"/>
          </w:tcPr>
          <w:p w:rsidR="005A1C5C" w:rsidRPr="00413AB4" w:rsidRDefault="005A1C5C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</w:t>
            </w:r>
          </w:p>
          <w:p w:rsidR="005A1C5C" w:rsidRPr="00413AB4" w:rsidRDefault="005A1C5C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Издательский дом «Сибирское слово»</w:t>
            </w:r>
          </w:p>
        </w:tc>
        <w:tc>
          <w:tcPr>
            <w:tcW w:w="6946" w:type="dxa"/>
            <w:gridSpan w:val="2"/>
          </w:tcPr>
          <w:p w:rsidR="005A1C5C" w:rsidRPr="00413AB4" w:rsidRDefault="005A1C5C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Публикация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100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имиджевых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статей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видеосюжетов в СМИ о деятельности МАРП ежегодно.</w:t>
            </w:r>
          </w:p>
        </w:tc>
      </w:tr>
      <w:tr w:rsidR="00CE2A6F" w:rsidRPr="00413AB4" w:rsidTr="00CA7786">
        <w:trPr>
          <w:gridBefore w:val="1"/>
          <w:wBefore w:w="9" w:type="dxa"/>
          <w:trHeight w:val="565"/>
        </w:trPr>
        <w:tc>
          <w:tcPr>
            <w:tcW w:w="709" w:type="dxa"/>
            <w:gridSpan w:val="3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Издательская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деятельность пресс-центра МАРП.</w:t>
            </w:r>
          </w:p>
        </w:tc>
        <w:tc>
          <w:tcPr>
            <w:tcW w:w="2558" w:type="dxa"/>
            <w:gridSpan w:val="6"/>
            <w:vMerge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Издание 25 номеров корпоративного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информационного бюллетеня.</w:t>
            </w:r>
          </w:p>
        </w:tc>
      </w:tr>
      <w:tr w:rsidR="00CE2A6F" w:rsidRPr="00413AB4" w:rsidTr="00CA7786">
        <w:trPr>
          <w:gridBefore w:val="1"/>
          <w:wBefore w:w="9" w:type="dxa"/>
          <w:trHeight w:val="795"/>
        </w:trPr>
        <w:tc>
          <w:tcPr>
            <w:tcW w:w="709" w:type="dxa"/>
            <w:gridSpan w:val="3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Информирование членов МАРП по наиболее актуальным вопросам развития предпринимательства.</w:t>
            </w:r>
          </w:p>
        </w:tc>
        <w:tc>
          <w:tcPr>
            <w:tcW w:w="2558" w:type="dxa"/>
            <w:gridSpan w:val="6"/>
            <w:vMerge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Формирование подборок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актуальной информации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(материалы исследований рынков, анализ налогового законодательства, форм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гос. поддержки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т.д.) на постоянной основе ежемесячно.</w:t>
            </w:r>
          </w:p>
        </w:tc>
      </w:tr>
      <w:tr w:rsidR="00CE2A6F" w:rsidRPr="00413AB4" w:rsidTr="00CA7786">
        <w:trPr>
          <w:gridBefore w:val="1"/>
          <w:wBefore w:w="9" w:type="dxa"/>
          <w:trHeight w:val="812"/>
        </w:trPr>
        <w:tc>
          <w:tcPr>
            <w:tcW w:w="709" w:type="dxa"/>
            <w:gridSpan w:val="3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Проведение конкурса - награда «За успешное развитие бизнеса в Сибири» (ежегодно)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Правительство Новосибирской области, Мэрия   г. Новосибирска, МАРП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одействие развитию деятельности предприятий НСО на внутреннем и внешнем рынках, наращиванию производства конкурентоспособной и импортозамещающей продукции и услуг, улучшение предпринимательского климата. Создание и повышение имиджа предприятия в деловых кругах.</w:t>
            </w:r>
          </w:p>
        </w:tc>
      </w:tr>
      <w:tr w:rsidR="00CE2A6F" w:rsidRPr="00413AB4" w:rsidTr="00CA7786">
        <w:trPr>
          <w:gridBefore w:val="1"/>
          <w:wBefore w:w="9" w:type="dxa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8427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Создание единого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ресурса по охране и защите интеллектуальной собственности в регионе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E03B0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ИЭиОПП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СО РАН, Деловые союзы Минпром. НСО, Технопарк», ГПНТБ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E03B0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качественной защиты патентов, товарных знаков, полезных моделей,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образцов, коммерческих обозначений, брендов, авторских прав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хозяйствующ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субъектов и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предприни-мателей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, а также их репутации от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недобросовест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конкурентов </w:t>
            </w:r>
          </w:p>
        </w:tc>
      </w:tr>
      <w:tr w:rsidR="00CE2A6F" w:rsidRPr="00413AB4" w:rsidTr="00766D91">
        <w:trPr>
          <w:gridBefore w:val="1"/>
          <w:wBefore w:w="9" w:type="dxa"/>
          <w:trHeight w:val="687"/>
        </w:trPr>
        <w:tc>
          <w:tcPr>
            <w:tcW w:w="15451" w:type="dxa"/>
            <w:gridSpan w:val="15"/>
            <w:vAlign w:val="center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15. Внедрение принципов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этики ведения бизнеса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в деловой оборот</w:t>
            </w:r>
          </w:p>
        </w:tc>
      </w:tr>
      <w:tr w:rsidR="00CE2A6F" w:rsidRPr="00413AB4" w:rsidTr="00CA7786">
        <w:trPr>
          <w:gridBefore w:val="1"/>
          <w:wBefore w:w="9" w:type="dxa"/>
        </w:trPr>
        <w:tc>
          <w:tcPr>
            <w:tcW w:w="709" w:type="dxa"/>
            <w:gridSpan w:val="3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антикоррупционного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Правительство,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обрание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НСО, Деловые союзы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Добиться присоединения к Антикоррупционной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Хартии Российского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бизнеса 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компаний ежегодно.</w:t>
            </w:r>
          </w:p>
        </w:tc>
      </w:tr>
      <w:tr w:rsidR="00CE2A6F" w:rsidRPr="00413AB4" w:rsidTr="00CA7786">
        <w:trPr>
          <w:gridBefore w:val="1"/>
          <w:wBefore w:w="9" w:type="dxa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200CA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Улучшение практики корпоративного управления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опуляризация Кодекса «Корпоративная этика»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DC677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Деловые союзы Минпром. НСО, «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юр. компания»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DC677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Выход из «серых» схем,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разработка стандартов и методов управления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производственными предприятиями (не менее 3 финансово-экономических моделей в год) </w:t>
            </w:r>
          </w:p>
        </w:tc>
      </w:tr>
      <w:tr w:rsidR="00CE2A6F" w:rsidRPr="00413AB4" w:rsidTr="00CA7786">
        <w:trPr>
          <w:gridBefore w:val="1"/>
          <w:wBefore w:w="9" w:type="dxa"/>
          <w:trHeight w:val="1313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Экономическая и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информационная безопасность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бизнеса. Объективное освещение проблемных ситуаций в СМИ.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ХБ «Подразделение «Д», СЮК, Издательский дом «Сибирское слово»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24013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Противодействие рейдерским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захватам предприятий.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Уменьше-ние</w:t>
            </w:r>
            <w:proofErr w:type="spellEnd"/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числа преднамеренных банкротств (на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10%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ежегодно). Подготовка предложений по новым формам и методам </w:t>
            </w:r>
            <w:proofErr w:type="spellStart"/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рейдерству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недобросовест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>. предпринимательству.</w:t>
            </w:r>
          </w:p>
        </w:tc>
      </w:tr>
      <w:tr w:rsidR="00CE2A6F" w:rsidRPr="00413AB4" w:rsidTr="00CA7786">
        <w:trPr>
          <w:gridBefore w:val="1"/>
          <w:wBefore w:w="9" w:type="dxa"/>
          <w:trHeight w:val="1903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lastRenderedPageBreak/>
              <w:t>15.4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8471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Организация деятельности отделения Арбитражного Центра при РСПП в г. Новосибирске.</w:t>
            </w:r>
          </w:p>
        </w:tc>
        <w:tc>
          <w:tcPr>
            <w:tcW w:w="2558" w:type="dxa"/>
            <w:gridSpan w:val="6"/>
          </w:tcPr>
          <w:p w:rsidR="00CE2A6F" w:rsidRPr="00413AB4" w:rsidRDefault="00CE2A6F" w:rsidP="001742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МАРП, ООО «Сибирская Юридическая Компания»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2401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Разрешение споров в рамках процедур, обеспечивающих упрощённое, экономичное, доступное и оперативное производство по гражданским делам, полная реализация механизма досудебного урегулирования споров, призванная сохранить деловые отношения между сторонами юр. конфликта на территории Новосибирской обл. и Алтайского края.</w:t>
            </w:r>
          </w:p>
        </w:tc>
      </w:tr>
      <w:tr w:rsidR="00CE2A6F" w:rsidRPr="00413AB4" w:rsidTr="00766D91">
        <w:trPr>
          <w:gridBefore w:val="1"/>
          <w:wBefore w:w="9" w:type="dxa"/>
          <w:trHeight w:val="607"/>
        </w:trPr>
        <w:tc>
          <w:tcPr>
            <w:tcW w:w="15451" w:type="dxa"/>
            <w:gridSpan w:val="15"/>
            <w:vAlign w:val="center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регулирующего воздействия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 (ОРВ) нормативно-правовых актов (НПА)</w:t>
            </w:r>
          </w:p>
        </w:tc>
      </w:tr>
      <w:tr w:rsidR="00CE2A6F" w:rsidRPr="00413AB4" w:rsidTr="00CA7786">
        <w:trPr>
          <w:gridBefore w:val="1"/>
          <w:wBefore w:w="9" w:type="dxa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Выявление положений,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затрудняющих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ведение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предпринимательской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готовящихся к принятию НПА.</w:t>
            </w:r>
          </w:p>
        </w:tc>
        <w:tc>
          <w:tcPr>
            <w:tcW w:w="2558" w:type="dxa"/>
            <w:gridSpan w:val="6"/>
            <w:vMerge w:val="restart"/>
            <w:vAlign w:val="center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РСПП, </w:t>
            </w:r>
            <w:proofErr w:type="spellStart"/>
            <w:r w:rsidRPr="00413AB4">
              <w:rPr>
                <w:rFonts w:ascii="Times New Roman" w:hAnsi="Times New Roman"/>
                <w:sz w:val="24"/>
                <w:szCs w:val="24"/>
              </w:rPr>
              <w:t>Минэконом</w:t>
            </w:r>
            <w:proofErr w:type="spell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НСО, НГТПП, НРО АМПР, НРО СМР, Опора России.</w:t>
            </w:r>
          </w:p>
        </w:tc>
        <w:tc>
          <w:tcPr>
            <w:tcW w:w="6946" w:type="dxa"/>
            <w:gridSpan w:val="2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Выявление административных барьеров, подготовка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предложений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их устранению. Проведение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мониторинга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ОРВ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действующих НПА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год).</w:t>
            </w:r>
          </w:p>
        </w:tc>
      </w:tr>
      <w:tr w:rsidR="00CE2A6F" w:rsidRPr="00413AB4" w:rsidTr="00CA7786">
        <w:trPr>
          <w:gridBefore w:val="1"/>
          <w:wBefore w:w="9" w:type="dxa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устранения замечаний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по выявленным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барьерам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готовящихся НПА. Расширение предметной области оценки НПА.</w:t>
            </w:r>
          </w:p>
        </w:tc>
        <w:tc>
          <w:tcPr>
            <w:tcW w:w="2558" w:type="dxa"/>
            <w:gridSpan w:val="6"/>
            <w:vMerge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предложений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внесением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изменений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уже действующие или обсуждаемые законодательные акты,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корректировка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вносимых поправок.</w:t>
            </w:r>
          </w:p>
        </w:tc>
      </w:tr>
      <w:tr w:rsidR="00CE2A6F" w:rsidRPr="00413AB4" w:rsidTr="00CA7786">
        <w:trPr>
          <w:gridBefore w:val="1"/>
          <w:wBefore w:w="9" w:type="dxa"/>
          <w:trHeight w:val="1677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Отработка механизма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экспертизы действующих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нормативных актов на предмет наличия в них избыточных требований и ограничений при осуществлении предпринимательской и инвестиционной деятельности.</w:t>
            </w:r>
          </w:p>
        </w:tc>
        <w:tc>
          <w:tcPr>
            <w:tcW w:w="2558" w:type="dxa"/>
            <w:gridSpan w:val="6"/>
            <w:vMerge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2A6F" w:rsidRPr="00413AB4" w:rsidRDefault="00CE2A6F" w:rsidP="002A1E4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 xml:space="preserve">Широкое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обсуждение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в предпринимательской среде выявленных административных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барьеров, противоречий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между существующим законодательством и подзаконными актами (не менее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НПА ежегодно). Готовить </w:t>
            </w:r>
            <w:r w:rsidRPr="00413AB4">
              <w:rPr>
                <w:rFonts w:ascii="Times New Roman" w:hAnsi="Times New Roman"/>
                <w:sz w:val="24"/>
                <w:szCs w:val="24"/>
                <w:u w:val="single"/>
              </w:rPr>
              <w:t>предложения</w:t>
            </w:r>
            <w:r w:rsidRPr="00413AB4">
              <w:rPr>
                <w:rFonts w:ascii="Times New Roman" w:hAnsi="Times New Roman"/>
                <w:sz w:val="24"/>
                <w:szCs w:val="24"/>
              </w:rPr>
              <w:t xml:space="preserve"> о корректировке в регион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3AB4">
              <w:rPr>
                <w:rFonts w:ascii="Times New Roman" w:hAnsi="Times New Roman"/>
                <w:sz w:val="24"/>
                <w:szCs w:val="24"/>
              </w:rPr>
              <w:t>равительство и Минэкономразвития России рассмотренных актов или их отдельных положений.</w:t>
            </w:r>
          </w:p>
        </w:tc>
      </w:tr>
      <w:tr w:rsidR="00CE2A6F" w:rsidRPr="00413AB4" w:rsidTr="00766D91">
        <w:trPr>
          <w:gridBefore w:val="1"/>
          <w:wBefore w:w="9" w:type="dxa"/>
          <w:trHeight w:val="360"/>
        </w:trPr>
        <w:tc>
          <w:tcPr>
            <w:tcW w:w="15451" w:type="dxa"/>
            <w:gridSpan w:val="15"/>
            <w:vAlign w:val="center"/>
          </w:tcPr>
          <w:p w:rsidR="00CE2A6F" w:rsidRPr="00413AB4" w:rsidRDefault="00CE2A6F" w:rsidP="00E808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 xml:space="preserve">17. Развитие </w:t>
            </w:r>
            <w:r w:rsidRPr="00413A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внутриорганизационных связей</w:t>
            </w:r>
            <w:r w:rsidRPr="00413AB4">
              <w:rPr>
                <w:rFonts w:ascii="Times New Roman" w:hAnsi="Times New Roman"/>
                <w:b/>
                <w:sz w:val="24"/>
                <w:szCs w:val="24"/>
              </w:rPr>
              <w:t>, формирование структуры МАРП</w:t>
            </w:r>
          </w:p>
        </w:tc>
      </w:tr>
      <w:tr w:rsidR="00CE2A6F" w:rsidRPr="00243D42" w:rsidTr="00CA7786">
        <w:trPr>
          <w:gridBefore w:val="1"/>
          <w:wBefore w:w="9" w:type="dxa"/>
          <w:trHeight w:val="1975"/>
        </w:trPr>
        <w:tc>
          <w:tcPr>
            <w:tcW w:w="709" w:type="dxa"/>
            <w:gridSpan w:val="3"/>
          </w:tcPr>
          <w:p w:rsidR="00CE2A6F" w:rsidRPr="00413AB4" w:rsidRDefault="00CE2A6F" w:rsidP="00CA778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AB4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5238" w:type="dxa"/>
            <w:gridSpan w:val="4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Расширение деловых связей МАРП. Взаимодействие с деловыми союзами региона.</w:t>
            </w:r>
          </w:p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6"/>
          </w:tcPr>
          <w:p w:rsidR="00CE2A6F" w:rsidRPr="00413AB4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НГТПП, СЮК, «Подразделение «Д» Издательский дом «Сибирское слово»</w:t>
            </w:r>
          </w:p>
        </w:tc>
        <w:tc>
          <w:tcPr>
            <w:tcW w:w="6946" w:type="dxa"/>
            <w:gridSpan w:val="2"/>
          </w:tcPr>
          <w:p w:rsidR="00CE2A6F" w:rsidRPr="00243D42" w:rsidRDefault="00CE2A6F" w:rsidP="007B327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B4">
              <w:rPr>
                <w:rFonts w:ascii="Times New Roman" w:hAnsi="Times New Roman"/>
                <w:sz w:val="24"/>
                <w:szCs w:val="24"/>
              </w:rPr>
              <w:t>Принять в члены МАРП не менее 50 предприятий; Организовать юридическое обслуживание и правовое обеспечение членов МАРП (50 ежегодно); консультирование по телефонам «горячей линии» для членов МАРП (300 ежегодно). Организовать консультирование членов МАРП по вопросам освящения проблемных ситуаций в СМИ.</w:t>
            </w:r>
          </w:p>
        </w:tc>
      </w:tr>
    </w:tbl>
    <w:p w:rsidR="00AF0A02" w:rsidRPr="00243D42" w:rsidRDefault="00AF0A02" w:rsidP="007B327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F0A02" w:rsidRPr="00243D42" w:rsidSect="00917856">
      <w:pgSz w:w="16838" w:h="11906" w:orient="landscape" w:code="9"/>
      <w:pgMar w:top="568" w:right="1134" w:bottom="709" w:left="1134" w:header="340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6A" w:rsidRDefault="0084716A" w:rsidP="008E521D">
      <w:pPr>
        <w:spacing w:after="0" w:line="240" w:lineRule="auto"/>
      </w:pPr>
      <w:r>
        <w:separator/>
      </w:r>
    </w:p>
  </w:endnote>
  <w:endnote w:type="continuationSeparator" w:id="0">
    <w:p w:rsidR="0084716A" w:rsidRDefault="0084716A" w:rsidP="008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6A" w:rsidRDefault="0084716A" w:rsidP="008E521D">
      <w:pPr>
        <w:spacing w:after="0" w:line="240" w:lineRule="auto"/>
      </w:pPr>
      <w:r>
        <w:separator/>
      </w:r>
    </w:p>
  </w:footnote>
  <w:footnote w:type="continuationSeparator" w:id="0">
    <w:p w:rsidR="0084716A" w:rsidRDefault="0084716A" w:rsidP="008E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E48"/>
    <w:multiLevelType w:val="hybridMultilevel"/>
    <w:tmpl w:val="1220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B768F"/>
    <w:multiLevelType w:val="hybridMultilevel"/>
    <w:tmpl w:val="318A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87"/>
    <w:rsid w:val="0001154C"/>
    <w:rsid w:val="0001644B"/>
    <w:rsid w:val="000167E0"/>
    <w:rsid w:val="0001713D"/>
    <w:rsid w:val="000204BB"/>
    <w:rsid w:val="00022B2B"/>
    <w:rsid w:val="00024A83"/>
    <w:rsid w:val="00026F88"/>
    <w:rsid w:val="00027EA0"/>
    <w:rsid w:val="000362E3"/>
    <w:rsid w:val="00042351"/>
    <w:rsid w:val="00043E31"/>
    <w:rsid w:val="00050987"/>
    <w:rsid w:val="00077025"/>
    <w:rsid w:val="000774BD"/>
    <w:rsid w:val="0008741A"/>
    <w:rsid w:val="00095096"/>
    <w:rsid w:val="00095943"/>
    <w:rsid w:val="000A4797"/>
    <w:rsid w:val="000B0292"/>
    <w:rsid w:val="000B45CC"/>
    <w:rsid w:val="000B622C"/>
    <w:rsid w:val="000B7687"/>
    <w:rsid w:val="000C0082"/>
    <w:rsid w:val="000C0EF5"/>
    <w:rsid w:val="000C7CC4"/>
    <w:rsid w:val="000D1D40"/>
    <w:rsid w:val="000D619E"/>
    <w:rsid w:val="000D749C"/>
    <w:rsid w:val="000E5EA3"/>
    <w:rsid w:val="000E6092"/>
    <w:rsid w:val="000E7A2E"/>
    <w:rsid w:val="000F187A"/>
    <w:rsid w:val="000F7F26"/>
    <w:rsid w:val="00102F3A"/>
    <w:rsid w:val="00111345"/>
    <w:rsid w:val="00112FD7"/>
    <w:rsid w:val="00123399"/>
    <w:rsid w:val="00124116"/>
    <w:rsid w:val="00132A16"/>
    <w:rsid w:val="00143628"/>
    <w:rsid w:val="00144ECD"/>
    <w:rsid w:val="001530C1"/>
    <w:rsid w:val="001625F8"/>
    <w:rsid w:val="001742C4"/>
    <w:rsid w:val="00182D31"/>
    <w:rsid w:val="00190E63"/>
    <w:rsid w:val="00194C4A"/>
    <w:rsid w:val="001B4CA8"/>
    <w:rsid w:val="001B7FC9"/>
    <w:rsid w:val="001C5E27"/>
    <w:rsid w:val="001D095A"/>
    <w:rsid w:val="001E42D1"/>
    <w:rsid w:val="001F4716"/>
    <w:rsid w:val="00200CA2"/>
    <w:rsid w:val="00225208"/>
    <w:rsid w:val="00240131"/>
    <w:rsid w:val="0024056E"/>
    <w:rsid w:val="002414BD"/>
    <w:rsid w:val="00241C79"/>
    <w:rsid w:val="00243D42"/>
    <w:rsid w:val="00250309"/>
    <w:rsid w:val="00250A77"/>
    <w:rsid w:val="00255CE8"/>
    <w:rsid w:val="00256C1C"/>
    <w:rsid w:val="00260069"/>
    <w:rsid w:val="002616A4"/>
    <w:rsid w:val="00262903"/>
    <w:rsid w:val="0026397A"/>
    <w:rsid w:val="002909EE"/>
    <w:rsid w:val="00295A41"/>
    <w:rsid w:val="00296437"/>
    <w:rsid w:val="00297D1A"/>
    <w:rsid w:val="002A1194"/>
    <w:rsid w:val="002A1E4B"/>
    <w:rsid w:val="002A3F19"/>
    <w:rsid w:val="002A4B96"/>
    <w:rsid w:val="002A5CEF"/>
    <w:rsid w:val="002B47FB"/>
    <w:rsid w:val="002B6C46"/>
    <w:rsid w:val="002C584E"/>
    <w:rsid w:val="002D1CC0"/>
    <w:rsid w:val="002D1EF1"/>
    <w:rsid w:val="002D68BC"/>
    <w:rsid w:val="002E05FC"/>
    <w:rsid w:val="002E5A8A"/>
    <w:rsid w:val="002E6812"/>
    <w:rsid w:val="002F0AEB"/>
    <w:rsid w:val="003100C4"/>
    <w:rsid w:val="00320AC2"/>
    <w:rsid w:val="00324D43"/>
    <w:rsid w:val="00332189"/>
    <w:rsid w:val="0034001A"/>
    <w:rsid w:val="003411EE"/>
    <w:rsid w:val="00344848"/>
    <w:rsid w:val="00354249"/>
    <w:rsid w:val="00356CB6"/>
    <w:rsid w:val="003613CA"/>
    <w:rsid w:val="00362853"/>
    <w:rsid w:val="003854FF"/>
    <w:rsid w:val="003A0FFC"/>
    <w:rsid w:val="003C1DEA"/>
    <w:rsid w:val="003C3A0D"/>
    <w:rsid w:val="003C40C2"/>
    <w:rsid w:val="003D5AB4"/>
    <w:rsid w:val="003E10DB"/>
    <w:rsid w:val="003E4798"/>
    <w:rsid w:val="003E5F00"/>
    <w:rsid w:val="00400027"/>
    <w:rsid w:val="00407267"/>
    <w:rsid w:val="00413AB4"/>
    <w:rsid w:val="00423656"/>
    <w:rsid w:val="00426600"/>
    <w:rsid w:val="00431980"/>
    <w:rsid w:val="004370DD"/>
    <w:rsid w:val="00466CFB"/>
    <w:rsid w:val="00470608"/>
    <w:rsid w:val="0047168E"/>
    <w:rsid w:val="004740AD"/>
    <w:rsid w:val="00492B15"/>
    <w:rsid w:val="004A0420"/>
    <w:rsid w:val="004A199D"/>
    <w:rsid w:val="004A3EC2"/>
    <w:rsid w:val="004A6DD6"/>
    <w:rsid w:val="004B2913"/>
    <w:rsid w:val="004B4287"/>
    <w:rsid w:val="004C43C9"/>
    <w:rsid w:val="004D7DF2"/>
    <w:rsid w:val="004E718E"/>
    <w:rsid w:val="004F208C"/>
    <w:rsid w:val="004F3CA9"/>
    <w:rsid w:val="004F441A"/>
    <w:rsid w:val="004F6385"/>
    <w:rsid w:val="00510652"/>
    <w:rsid w:val="0052223D"/>
    <w:rsid w:val="00541585"/>
    <w:rsid w:val="00557409"/>
    <w:rsid w:val="005618D6"/>
    <w:rsid w:val="0056330E"/>
    <w:rsid w:val="0057058B"/>
    <w:rsid w:val="0058597A"/>
    <w:rsid w:val="00587FD8"/>
    <w:rsid w:val="0059152D"/>
    <w:rsid w:val="00593980"/>
    <w:rsid w:val="005A0744"/>
    <w:rsid w:val="005A1B04"/>
    <w:rsid w:val="005A1C5C"/>
    <w:rsid w:val="005A2770"/>
    <w:rsid w:val="005A2E83"/>
    <w:rsid w:val="005A3C55"/>
    <w:rsid w:val="005B24CB"/>
    <w:rsid w:val="005B5143"/>
    <w:rsid w:val="005B5CC5"/>
    <w:rsid w:val="005D4533"/>
    <w:rsid w:val="005D569C"/>
    <w:rsid w:val="005D58C5"/>
    <w:rsid w:val="005E58B8"/>
    <w:rsid w:val="005F2267"/>
    <w:rsid w:val="005F4AC9"/>
    <w:rsid w:val="00621D62"/>
    <w:rsid w:val="006373E7"/>
    <w:rsid w:val="0063768F"/>
    <w:rsid w:val="006503AD"/>
    <w:rsid w:val="00651F63"/>
    <w:rsid w:val="006555F8"/>
    <w:rsid w:val="0065602B"/>
    <w:rsid w:val="006614B2"/>
    <w:rsid w:val="00666ED6"/>
    <w:rsid w:val="00666F7C"/>
    <w:rsid w:val="006677A1"/>
    <w:rsid w:val="006702F1"/>
    <w:rsid w:val="0067399A"/>
    <w:rsid w:val="00674ACC"/>
    <w:rsid w:val="0068276B"/>
    <w:rsid w:val="00687717"/>
    <w:rsid w:val="00691E0B"/>
    <w:rsid w:val="006A3F1D"/>
    <w:rsid w:val="006A6398"/>
    <w:rsid w:val="006C3054"/>
    <w:rsid w:val="006C4308"/>
    <w:rsid w:val="006E7D4D"/>
    <w:rsid w:val="006F171C"/>
    <w:rsid w:val="00700DA9"/>
    <w:rsid w:val="0070275A"/>
    <w:rsid w:val="0071347E"/>
    <w:rsid w:val="007144C2"/>
    <w:rsid w:val="00715CBA"/>
    <w:rsid w:val="00724134"/>
    <w:rsid w:val="0073067B"/>
    <w:rsid w:val="00734418"/>
    <w:rsid w:val="00760D9A"/>
    <w:rsid w:val="00763CC5"/>
    <w:rsid w:val="007649C4"/>
    <w:rsid w:val="00766D91"/>
    <w:rsid w:val="00777E34"/>
    <w:rsid w:val="0078218D"/>
    <w:rsid w:val="00785E6F"/>
    <w:rsid w:val="007A47BE"/>
    <w:rsid w:val="007B327B"/>
    <w:rsid w:val="007B7138"/>
    <w:rsid w:val="007C4D24"/>
    <w:rsid w:val="007C7683"/>
    <w:rsid w:val="007D0311"/>
    <w:rsid w:val="007D132E"/>
    <w:rsid w:val="007E6F88"/>
    <w:rsid w:val="007F3642"/>
    <w:rsid w:val="00810888"/>
    <w:rsid w:val="00824852"/>
    <w:rsid w:val="00832293"/>
    <w:rsid w:val="00832A64"/>
    <w:rsid w:val="008350C2"/>
    <w:rsid w:val="00836057"/>
    <w:rsid w:val="0083635C"/>
    <w:rsid w:val="00840C68"/>
    <w:rsid w:val="00840CBF"/>
    <w:rsid w:val="00841273"/>
    <w:rsid w:val="008427C8"/>
    <w:rsid w:val="0084716A"/>
    <w:rsid w:val="00866F2D"/>
    <w:rsid w:val="0087085F"/>
    <w:rsid w:val="00877A15"/>
    <w:rsid w:val="00894634"/>
    <w:rsid w:val="0089552A"/>
    <w:rsid w:val="008A1433"/>
    <w:rsid w:val="008A492E"/>
    <w:rsid w:val="008B3E13"/>
    <w:rsid w:val="008B6376"/>
    <w:rsid w:val="008D390A"/>
    <w:rsid w:val="008E1C69"/>
    <w:rsid w:val="008E228A"/>
    <w:rsid w:val="008E421A"/>
    <w:rsid w:val="008E521D"/>
    <w:rsid w:val="008E7BB0"/>
    <w:rsid w:val="0090399E"/>
    <w:rsid w:val="00905B3F"/>
    <w:rsid w:val="00917856"/>
    <w:rsid w:val="00924FE1"/>
    <w:rsid w:val="00934CEE"/>
    <w:rsid w:val="00937F11"/>
    <w:rsid w:val="009457A3"/>
    <w:rsid w:val="00945DD2"/>
    <w:rsid w:val="00946E36"/>
    <w:rsid w:val="00964381"/>
    <w:rsid w:val="00977CAD"/>
    <w:rsid w:val="009849AD"/>
    <w:rsid w:val="00984C26"/>
    <w:rsid w:val="0098597A"/>
    <w:rsid w:val="009A0676"/>
    <w:rsid w:val="009A246A"/>
    <w:rsid w:val="009A4B1F"/>
    <w:rsid w:val="009C0D0D"/>
    <w:rsid w:val="009E3C18"/>
    <w:rsid w:val="009E661E"/>
    <w:rsid w:val="009F3A09"/>
    <w:rsid w:val="009F713F"/>
    <w:rsid w:val="00A011DE"/>
    <w:rsid w:val="00A063AB"/>
    <w:rsid w:val="00A21529"/>
    <w:rsid w:val="00A22F4B"/>
    <w:rsid w:val="00A240F8"/>
    <w:rsid w:val="00A337A6"/>
    <w:rsid w:val="00A37397"/>
    <w:rsid w:val="00A52F13"/>
    <w:rsid w:val="00A622EC"/>
    <w:rsid w:val="00A72681"/>
    <w:rsid w:val="00A84211"/>
    <w:rsid w:val="00A868AF"/>
    <w:rsid w:val="00A86A7C"/>
    <w:rsid w:val="00AA6AA5"/>
    <w:rsid w:val="00AC28C3"/>
    <w:rsid w:val="00AC3486"/>
    <w:rsid w:val="00AD7429"/>
    <w:rsid w:val="00AF0A02"/>
    <w:rsid w:val="00AF2AF0"/>
    <w:rsid w:val="00AF5165"/>
    <w:rsid w:val="00B07D9F"/>
    <w:rsid w:val="00B1742F"/>
    <w:rsid w:val="00B2190A"/>
    <w:rsid w:val="00B24A50"/>
    <w:rsid w:val="00B348DA"/>
    <w:rsid w:val="00B35DA2"/>
    <w:rsid w:val="00B510D9"/>
    <w:rsid w:val="00B5442E"/>
    <w:rsid w:val="00B767D6"/>
    <w:rsid w:val="00B82069"/>
    <w:rsid w:val="00B8355B"/>
    <w:rsid w:val="00B85FA3"/>
    <w:rsid w:val="00B90697"/>
    <w:rsid w:val="00B9312E"/>
    <w:rsid w:val="00B93928"/>
    <w:rsid w:val="00BA7D42"/>
    <w:rsid w:val="00BC0251"/>
    <w:rsid w:val="00BC7F65"/>
    <w:rsid w:val="00BD3E40"/>
    <w:rsid w:val="00BE1673"/>
    <w:rsid w:val="00BE7467"/>
    <w:rsid w:val="00BF47C9"/>
    <w:rsid w:val="00C05C95"/>
    <w:rsid w:val="00C226FA"/>
    <w:rsid w:val="00C255D2"/>
    <w:rsid w:val="00C31BB9"/>
    <w:rsid w:val="00C32B19"/>
    <w:rsid w:val="00C33040"/>
    <w:rsid w:val="00C33401"/>
    <w:rsid w:val="00C700E1"/>
    <w:rsid w:val="00C75796"/>
    <w:rsid w:val="00C832DB"/>
    <w:rsid w:val="00C87C1F"/>
    <w:rsid w:val="00C90990"/>
    <w:rsid w:val="00C9203C"/>
    <w:rsid w:val="00C92428"/>
    <w:rsid w:val="00C94E17"/>
    <w:rsid w:val="00CA638B"/>
    <w:rsid w:val="00CA7786"/>
    <w:rsid w:val="00CB0E1D"/>
    <w:rsid w:val="00CB3EF0"/>
    <w:rsid w:val="00CB5810"/>
    <w:rsid w:val="00CC3097"/>
    <w:rsid w:val="00CC4A66"/>
    <w:rsid w:val="00CD12CD"/>
    <w:rsid w:val="00CD3B2C"/>
    <w:rsid w:val="00CD461E"/>
    <w:rsid w:val="00CD5A89"/>
    <w:rsid w:val="00CD621A"/>
    <w:rsid w:val="00CE2A6F"/>
    <w:rsid w:val="00CF2826"/>
    <w:rsid w:val="00D02672"/>
    <w:rsid w:val="00D0554F"/>
    <w:rsid w:val="00D0736D"/>
    <w:rsid w:val="00D1028B"/>
    <w:rsid w:val="00D26EDA"/>
    <w:rsid w:val="00D302D2"/>
    <w:rsid w:val="00D35846"/>
    <w:rsid w:val="00D47340"/>
    <w:rsid w:val="00D505D0"/>
    <w:rsid w:val="00D5157E"/>
    <w:rsid w:val="00D57EF9"/>
    <w:rsid w:val="00D646B8"/>
    <w:rsid w:val="00D66684"/>
    <w:rsid w:val="00D67C4D"/>
    <w:rsid w:val="00D70CEE"/>
    <w:rsid w:val="00D731BF"/>
    <w:rsid w:val="00D902A9"/>
    <w:rsid w:val="00D903AD"/>
    <w:rsid w:val="00D9181B"/>
    <w:rsid w:val="00D95919"/>
    <w:rsid w:val="00D95BA5"/>
    <w:rsid w:val="00DA0D65"/>
    <w:rsid w:val="00DA7D85"/>
    <w:rsid w:val="00DB5139"/>
    <w:rsid w:val="00DB574B"/>
    <w:rsid w:val="00DC1F4E"/>
    <w:rsid w:val="00DC6774"/>
    <w:rsid w:val="00DD1886"/>
    <w:rsid w:val="00DD47A0"/>
    <w:rsid w:val="00DD59E8"/>
    <w:rsid w:val="00DE6EBB"/>
    <w:rsid w:val="00DE7577"/>
    <w:rsid w:val="00DF1D94"/>
    <w:rsid w:val="00E01017"/>
    <w:rsid w:val="00E03B06"/>
    <w:rsid w:val="00E055E1"/>
    <w:rsid w:val="00E11697"/>
    <w:rsid w:val="00E15E14"/>
    <w:rsid w:val="00E237F8"/>
    <w:rsid w:val="00E274C7"/>
    <w:rsid w:val="00E275D0"/>
    <w:rsid w:val="00E333AC"/>
    <w:rsid w:val="00E444D6"/>
    <w:rsid w:val="00E61B4C"/>
    <w:rsid w:val="00E66B1E"/>
    <w:rsid w:val="00E7673F"/>
    <w:rsid w:val="00E8089A"/>
    <w:rsid w:val="00E84918"/>
    <w:rsid w:val="00E92BD3"/>
    <w:rsid w:val="00E931E8"/>
    <w:rsid w:val="00E9358B"/>
    <w:rsid w:val="00E94DCA"/>
    <w:rsid w:val="00E97FC0"/>
    <w:rsid w:val="00EA0B3B"/>
    <w:rsid w:val="00EA6C04"/>
    <w:rsid w:val="00ED186D"/>
    <w:rsid w:val="00ED3AD9"/>
    <w:rsid w:val="00EF0D16"/>
    <w:rsid w:val="00EF265D"/>
    <w:rsid w:val="00EF564A"/>
    <w:rsid w:val="00F018F9"/>
    <w:rsid w:val="00F06AF7"/>
    <w:rsid w:val="00F07268"/>
    <w:rsid w:val="00F141D5"/>
    <w:rsid w:val="00F21BFF"/>
    <w:rsid w:val="00F2447F"/>
    <w:rsid w:val="00F2552C"/>
    <w:rsid w:val="00F40022"/>
    <w:rsid w:val="00F47F39"/>
    <w:rsid w:val="00F51606"/>
    <w:rsid w:val="00F53648"/>
    <w:rsid w:val="00F54582"/>
    <w:rsid w:val="00F5736E"/>
    <w:rsid w:val="00F734DC"/>
    <w:rsid w:val="00F76C35"/>
    <w:rsid w:val="00F80C8A"/>
    <w:rsid w:val="00F84DA5"/>
    <w:rsid w:val="00F8519D"/>
    <w:rsid w:val="00F965A9"/>
    <w:rsid w:val="00F972A2"/>
    <w:rsid w:val="00F97697"/>
    <w:rsid w:val="00FA181B"/>
    <w:rsid w:val="00FB22E9"/>
    <w:rsid w:val="00FB617F"/>
    <w:rsid w:val="00FC4940"/>
    <w:rsid w:val="00FC6588"/>
    <w:rsid w:val="00FD0C0C"/>
    <w:rsid w:val="00FE09C9"/>
    <w:rsid w:val="00FE4872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98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50987"/>
    <w:rPr>
      <w:rFonts w:cs="Times New Roman"/>
    </w:rPr>
  </w:style>
  <w:style w:type="character" w:styleId="a4">
    <w:name w:val="Emphasis"/>
    <w:basedOn w:val="a0"/>
    <w:uiPriority w:val="99"/>
    <w:qFormat/>
    <w:rsid w:val="00050987"/>
    <w:rPr>
      <w:rFonts w:cs="Times New Roman"/>
      <w:i/>
    </w:rPr>
  </w:style>
  <w:style w:type="character" w:customStyle="1" w:styleId="st">
    <w:name w:val="st"/>
    <w:uiPriority w:val="99"/>
    <w:rsid w:val="00050987"/>
  </w:style>
  <w:style w:type="paragraph" w:styleId="a5">
    <w:name w:val="Normal (Web)"/>
    <w:basedOn w:val="a"/>
    <w:uiPriority w:val="99"/>
    <w:rsid w:val="00D07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2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21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E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7BB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098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50987"/>
    <w:rPr>
      <w:rFonts w:cs="Times New Roman"/>
    </w:rPr>
  </w:style>
  <w:style w:type="character" w:styleId="a4">
    <w:name w:val="Emphasis"/>
    <w:basedOn w:val="a0"/>
    <w:uiPriority w:val="99"/>
    <w:qFormat/>
    <w:rsid w:val="00050987"/>
    <w:rPr>
      <w:rFonts w:cs="Times New Roman"/>
      <w:i/>
    </w:rPr>
  </w:style>
  <w:style w:type="character" w:customStyle="1" w:styleId="st">
    <w:name w:val="st"/>
    <w:uiPriority w:val="99"/>
    <w:rsid w:val="00050987"/>
  </w:style>
  <w:style w:type="paragraph" w:styleId="a5">
    <w:name w:val="Normal (Web)"/>
    <w:basedOn w:val="a"/>
    <w:uiPriority w:val="99"/>
    <w:rsid w:val="00D07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2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E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21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E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7B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F8B1-0188-4E19-886D-5E5D5C04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15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Ласточкин</dc:creator>
  <cp:keywords/>
  <dc:description/>
  <cp:lastModifiedBy>МАРП</cp:lastModifiedBy>
  <cp:revision>385</cp:revision>
  <cp:lastPrinted>2024-02-01T04:54:00Z</cp:lastPrinted>
  <dcterms:created xsi:type="dcterms:W3CDTF">2024-01-25T02:47:00Z</dcterms:created>
  <dcterms:modified xsi:type="dcterms:W3CDTF">2024-02-15T03:42:00Z</dcterms:modified>
</cp:coreProperties>
</file>