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0D55F52B" w:rsidR="008C7EE5" w:rsidRDefault="00E200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02D3">
        <w:rPr>
          <w:rFonts w:ascii="Times New Roman" w:eastAsia="Times New Roman" w:hAnsi="Times New Roman" w:cs="Times New Roman"/>
          <w:b/>
          <w:sz w:val="28"/>
          <w:szCs w:val="28"/>
        </w:rPr>
        <w:t>«Цифровые права: мода, потребность или необходимость?»</w:t>
      </w:r>
    </w:p>
    <w:p w14:paraId="35AB1D2E" w14:textId="13B2D326" w:rsidR="00E20014" w:rsidRPr="00E20014" w:rsidRDefault="00E20014" w:rsidP="00E200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14">
        <w:rPr>
          <w:rFonts w:ascii="Times New Roman" w:eastAsia="Times New Roman" w:hAnsi="Times New Roman" w:cs="Times New Roman"/>
          <w:b/>
          <w:sz w:val="24"/>
          <w:szCs w:val="24"/>
        </w:rPr>
        <w:t xml:space="preserve">22 мая 2023 г. </w:t>
      </w:r>
      <w:r w:rsidRPr="00E2001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E20014">
        <w:rPr>
          <w:rFonts w:ascii="Times New Roman" w:eastAsia="Times New Roman" w:hAnsi="Times New Roman" w:cs="Times New Roman"/>
          <w:b/>
          <w:sz w:val="24"/>
          <w:szCs w:val="24"/>
        </w:rPr>
        <w:t xml:space="preserve"> 14.00 до 17.00 в ТПП РФ (ул. Ильинка, д.6/1 стр.1, пом.324) состоится</w:t>
      </w:r>
      <w:r w:rsidRPr="00E20014">
        <w:rPr>
          <w:rFonts w:ascii="Times New Roman" w:eastAsia="Times New Roman" w:hAnsi="Times New Roman" w:cs="Times New Roman"/>
          <w:b/>
          <w:sz w:val="24"/>
          <w:szCs w:val="24"/>
        </w:rPr>
        <w:t xml:space="preserve"> круглый стол </w:t>
      </w:r>
      <w:r w:rsidRPr="00E20014">
        <w:rPr>
          <w:rFonts w:ascii="Times New Roman" w:eastAsia="Times New Roman" w:hAnsi="Times New Roman" w:cs="Times New Roman"/>
          <w:b/>
          <w:sz w:val="24"/>
          <w:szCs w:val="24"/>
        </w:rPr>
        <w:t xml:space="preserve"> «Цифровые права: мода, потребность или необходимость?»</w:t>
      </w:r>
    </w:p>
    <w:p w14:paraId="00000004" w14:textId="77777777" w:rsidR="008C7EE5" w:rsidRDefault="000602D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ходе дискуссии планируется обсудить следующие вопросы:</w:t>
      </w:r>
    </w:p>
    <w:p w14:paraId="00000005" w14:textId="77777777" w:rsidR="008C7EE5" w:rsidRDefault="0006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возможности для бизнеса несет в себе технология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блокчейн</w:t>
      </w:r>
      <w:proofErr w:type="spellEnd"/>
    </w:p>
    <w:p w14:paraId="00000006" w14:textId="77777777" w:rsidR="008C7EE5" w:rsidRDefault="0006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возможности применения утилитарных цифровых прав</w:t>
      </w:r>
    </w:p>
    <w:p w14:paraId="00000007" w14:textId="77777777" w:rsidR="008C7EE5" w:rsidRDefault="0006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Гибридные ЦФА, ЦФА, обеспеченные залогом, и другие продукты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токенизации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8" w14:textId="77777777" w:rsidR="008C7EE5" w:rsidRDefault="0006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ЦФА для малого и среднего бизнеса</w:t>
      </w:r>
    </w:p>
    <w:p w14:paraId="00000009" w14:textId="77777777" w:rsidR="008C7EE5" w:rsidRDefault="0006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Цифровые валюты центральных бан</w:t>
      </w:r>
      <w:r>
        <w:rPr>
          <w:rFonts w:ascii="Times New Roman" w:eastAsia="Times New Roman" w:hAnsi="Times New Roman" w:cs="Times New Roman"/>
          <w:sz w:val="24"/>
          <w:szCs w:val="24"/>
        </w:rPr>
        <w:t>ков: преимущества и подводные камни</w:t>
      </w:r>
    </w:p>
    <w:p w14:paraId="0000000A" w14:textId="77777777" w:rsidR="008C7EE5" w:rsidRDefault="00060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хайп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искусстве или искусство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хайпа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000000B" w14:textId="77777777" w:rsidR="008C7EE5" w:rsidRDefault="008C7E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0C" w14:textId="77777777" w:rsidR="008C7EE5" w:rsidRDefault="000602D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Приветственное слово:</w:t>
      </w:r>
    </w:p>
    <w:p w14:paraId="0000000D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Курочкин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Дмитрий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вице-президент ТПП РФ </w:t>
      </w:r>
    </w:p>
    <w:p w14:paraId="0000000E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Гамза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Правления ТПП РФ, председатель Совета ТПП РФ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финансово-промышленной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инвестиционной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итике </w:t>
      </w:r>
    </w:p>
    <w:p w14:paraId="0000000F" w14:textId="77777777" w:rsidR="008C7EE5" w:rsidRDefault="008C7E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10" w14:textId="77777777" w:rsidR="008C7EE5" w:rsidRDefault="000602D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участию в дискуссии приглашены:</w:t>
      </w:r>
    </w:p>
    <w:p w14:paraId="00000011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Абраменко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Никита, основатель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-платформ Альфа-Поток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Аитов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Тимур</w:t>
      </w:r>
      <w:r>
        <w:rPr>
          <w:rFonts w:ascii="Times New Roman" w:eastAsia="Times New Roman" w:hAnsi="Times New Roman" w:cs="Times New Roman"/>
          <w:sz w:val="24"/>
          <w:szCs w:val="24"/>
        </w:rPr>
        <w:t>, руководитель Центра компетенций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финансовых технологий», Фонд «Цифровое Развитие»</w:t>
      </w:r>
    </w:p>
    <w:p w14:paraId="00000013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Акулинкин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генеральный директор ООО «ЕМЦД Рус», вице-президент РАКИБ по развитию финансовых институтов на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</w:p>
    <w:p w14:paraId="00000014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Алешина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Кристина</w:t>
      </w:r>
      <w:r>
        <w:rPr>
          <w:rFonts w:ascii="Times New Roman" w:eastAsia="Times New Roman" w:hAnsi="Times New Roman" w:cs="Times New Roman"/>
          <w:sz w:val="24"/>
          <w:szCs w:val="24"/>
        </w:rPr>
        <w:t>, начальник Управления надзора за операторами платформ и информационными сервисами Департамента инфраструктуры фин</w:t>
      </w:r>
      <w:r>
        <w:rPr>
          <w:rFonts w:ascii="Times New Roman" w:eastAsia="Times New Roman" w:hAnsi="Times New Roman" w:cs="Times New Roman"/>
          <w:sz w:val="24"/>
          <w:szCs w:val="24"/>
        </w:rPr>
        <w:t>ансового рынка, Банк России</w:t>
      </w:r>
    </w:p>
    <w:p w14:paraId="00000015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eastAsia="Times New Roman" w:hAnsi="Times New Roman" w:cs="Times New Roman"/>
          <w:sz w:val="24"/>
          <w:szCs w:val="24"/>
        </w:rPr>
        <w:t>, Президент АНО «Центр защиты вкладчиков и инвесторов»</w:t>
      </w:r>
    </w:p>
    <w:p w14:paraId="00000016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Колесников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Юрий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партнёр инвестиционной платформы «Мани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Френдс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00000017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Косминский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Ассоциации операторов инвестиционных плат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</w:p>
    <w:p w14:paraId="00000018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Лаптев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Артем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проекта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токенизации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ГК «Самолет»</w:t>
      </w:r>
    </w:p>
    <w:p w14:paraId="00000019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Ляхов Денис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исполнительный директор ООО «Мы объединяем технологии» </w:t>
      </w:r>
    </w:p>
    <w:p w14:paraId="0000001A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Попов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Директор дивизиона «Транзакционный бизнес», ПАО Сбербанк </w:t>
      </w:r>
    </w:p>
    <w:p w14:paraId="0000001C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Прохоров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Роман</w:t>
      </w:r>
      <w:r>
        <w:rPr>
          <w:rFonts w:ascii="Times New Roman" w:eastAsia="Times New Roman" w:hAnsi="Times New Roman" w:cs="Times New Roman"/>
          <w:sz w:val="24"/>
          <w:szCs w:val="24"/>
        </w:rPr>
        <w:t>, председатель Правления Ассоциации «Финансовые инновации»</w:t>
      </w:r>
    </w:p>
    <w:p w14:paraId="0000001D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Сергиенко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директор Департамента развития искусственного интеллекта и больших 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</w:p>
    <w:p w14:paraId="0000001E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Ткачев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Антон</w:t>
      </w:r>
      <w:r>
        <w:rPr>
          <w:rFonts w:ascii="Times New Roman" w:eastAsia="Times New Roman" w:hAnsi="Times New Roman" w:cs="Times New Roman"/>
          <w:sz w:val="24"/>
          <w:szCs w:val="24"/>
        </w:rPr>
        <w:t>, депутат Государственной Думы Фед</w:t>
      </w:r>
      <w:r>
        <w:rPr>
          <w:rFonts w:ascii="Times New Roman" w:eastAsia="Times New Roman" w:hAnsi="Times New Roman" w:cs="Times New Roman"/>
          <w:sz w:val="24"/>
          <w:szCs w:val="24"/>
        </w:rPr>
        <w:t>ерального Собрания</w:t>
      </w:r>
    </w:p>
    <w:p w14:paraId="0000001F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VIII созыва, член Комитета Государственной Думы по информационной политике, информационным технологиям и связи </w:t>
      </w:r>
    </w:p>
    <w:p w14:paraId="00000020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Ушаков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eastAsia="Times New Roman" w:hAnsi="Times New Roman" w:cs="Times New Roman"/>
          <w:sz w:val="24"/>
          <w:szCs w:val="24"/>
        </w:rPr>
        <w:t>, основатель Юридического Бюро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21" w14:textId="77777777" w:rsidR="008C7EE5" w:rsidRDefault="008C7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Модераторы заседания:</w:t>
      </w:r>
    </w:p>
    <w:p w14:paraId="00000023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Безделов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eastAsia="Times New Roman" w:hAnsi="Times New Roman" w:cs="Times New Roman"/>
          <w:sz w:val="24"/>
          <w:szCs w:val="24"/>
        </w:rPr>
        <w:t>, 1-ый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ам. председателя Совета ТПП РФ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финансово-промышленной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инвестиционной политике</w:t>
      </w:r>
    </w:p>
    <w:p w14:paraId="00000024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Приходина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Pr="000602D3">
        <w:rPr>
          <w:rFonts w:ascii="Times New Roman" w:eastAsia="Times New Roman" w:hAnsi="Times New Roman" w:cs="Times New Roman"/>
          <w:b/>
          <w:sz w:val="24"/>
          <w:szCs w:val="24"/>
        </w:rPr>
        <w:t>Юлия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зам. председателя Совета ТПП РФ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финансово-промышленной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инвестиционной политике – председатель Экспертного совета по ОРВ законопроектов</w:t>
      </w:r>
    </w:p>
    <w:p w14:paraId="00000025" w14:textId="77777777" w:rsidR="008C7EE5" w:rsidRDefault="008C7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Участие бесплатное. Заседание состоится в смешанном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формате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(очно/ВКС). Ссылка для подключения онлайн: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https://v.tpprf.ru/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/6668823738</w:t>
        </w:r>
      </w:hyperlink>
    </w:p>
    <w:p w14:paraId="00000027" w14:textId="77777777" w:rsidR="008C7EE5" w:rsidRDefault="008C7E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14:paraId="00000028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Число мест ограничено. Для участия в очном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формате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необходима предвар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ительная регистрация до 14:00 «19» мая 2023 г.</w:t>
      </w:r>
    </w:p>
    <w:p w14:paraId="00000029" w14:textId="77777777" w:rsidR="008C7EE5" w:rsidRDefault="008C7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участников: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https://forms.gle/KVL5bUmNh1TtN7fm6</w:t>
        </w:r>
      </w:hyperlink>
    </w:p>
    <w:p w14:paraId="0000002B" w14:textId="77777777" w:rsidR="008C7EE5" w:rsidRDefault="008C7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ТПП РФ действует пропускной режим, для прохода в здание при себе необходимо иметь паспорт.</w:t>
      </w:r>
    </w:p>
    <w:p w14:paraId="0000002D" w14:textId="77777777" w:rsidR="008C7EE5" w:rsidRDefault="008C7E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8C7EE5" w:rsidRDefault="000602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Организаторы мероприятия:</w:t>
      </w:r>
    </w:p>
    <w:p w14:paraId="0000002F" w14:textId="77777777" w:rsidR="008C7EE5" w:rsidRDefault="000602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 ТПП РФ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финансово-промышленной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инвестиционной политике </w:t>
      </w:r>
    </w:p>
    <w:p w14:paraId="00000030" w14:textId="77777777" w:rsidR="008C7EE5" w:rsidRDefault="000602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Экспертный совет по ОРВ законопроек</w:t>
      </w:r>
      <w:r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ТПП РФ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финансово-промышленной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инвестиционной политике</w:t>
      </w:r>
    </w:p>
    <w:p w14:paraId="00000031" w14:textId="77777777" w:rsidR="008C7EE5" w:rsidRDefault="000602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 поддержке:</w:t>
      </w:r>
    </w:p>
    <w:p w14:paraId="00000032" w14:textId="77777777" w:rsidR="008C7EE5" w:rsidRDefault="000602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 операторов инвестиционных платформ</w:t>
      </w:r>
    </w:p>
    <w:p w14:paraId="00000033" w14:textId="77777777" w:rsidR="008C7EE5" w:rsidRDefault="000602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Молодежной финансовой лиги</w:t>
      </w:r>
    </w:p>
    <w:p w14:paraId="00000034" w14:textId="77777777" w:rsidR="008C7EE5" w:rsidRDefault="000602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цифровым финансовым активам Совета ТПП РФ по финансово-промышленной и инвестиционной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олитике</w:t>
      </w:r>
    </w:p>
    <w:p w14:paraId="00000035" w14:textId="77777777" w:rsidR="008C7EE5" w:rsidRDefault="000602D3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по финансовым технологиям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маркетплейсам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 РФ по финансово-промышленной и инвестиционной политике</w:t>
      </w:r>
    </w:p>
    <w:p w14:paraId="00000036" w14:textId="77777777" w:rsidR="008C7EE5" w:rsidRDefault="008C7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C7EE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1100"/>
    <w:multiLevelType w:val="multilevel"/>
    <w:tmpl w:val="9C247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7EE5"/>
    <w:rsid w:val="000602D3"/>
    <w:rsid w:val="008C7EE5"/>
    <w:rsid w:val="00E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KVL5bUmNh1TtN7fm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.tpprf.ru/c/66688237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Варсанов Владислав Юрьевич</dc:creator>
  <cp:lastModifiedBy>Варсанов Владислав Юрьевич</cp:lastModifiedBy>
  <cp:revision>2</cp:revision>
  <dcterms:created xsi:type="dcterms:W3CDTF">2023-05-16T06:39:00Z</dcterms:created>
  <dcterms:modified xsi:type="dcterms:W3CDTF">2023-05-16T06:39:00Z</dcterms:modified>
</cp:coreProperties>
</file>