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F0E5D" w:rsidRDefault="00BC067D">
      <w:pPr>
        <w:spacing w:after="0" w:line="276" w:lineRule="auto"/>
        <w:jc w:val="righ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Проект</w:t>
      </w:r>
    </w:p>
    <w:p w14:paraId="00000002" w14:textId="77777777" w:rsidR="003F0E5D" w:rsidRDefault="00BC067D">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РЕЗОЛЮЦИЯ ОБЩЕСТВЕННЫХ СЛУШАНИЙ</w:t>
      </w:r>
    </w:p>
    <w:p w14:paraId="00000003" w14:textId="77777777" w:rsidR="003F0E5D" w:rsidRDefault="00BC067D">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«Противодействие недобросовестной конкуренции на рынке строительных материалов Сибири в условиях нового правового регулирования государственного контроля (надзора) в РФ»</w:t>
      </w:r>
    </w:p>
    <w:p w14:paraId="00000004" w14:textId="77777777" w:rsidR="003F0E5D" w:rsidRDefault="003F0E5D">
      <w:pPr>
        <w:spacing w:after="0" w:line="276" w:lineRule="auto"/>
        <w:jc w:val="center"/>
        <w:rPr>
          <w:rFonts w:ascii="Times New Roman" w:eastAsia="Times New Roman" w:hAnsi="Times New Roman" w:cs="Times New Roman"/>
          <w:sz w:val="28"/>
          <w:szCs w:val="28"/>
        </w:rPr>
      </w:pPr>
    </w:p>
    <w:p w14:paraId="00000005" w14:textId="77777777" w:rsidR="003F0E5D" w:rsidRDefault="00BC067D">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07.10.2021                                                                                         г. Новосибирск</w:t>
      </w:r>
    </w:p>
    <w:p w14:paraId="00000006" w14:textId="77777777" w:rsidR="003F0E5D" w:rsidRDefault="003F0E5D">
      <w:pPr>
        <w:spacing w:after="0" w:line="276" w:lineRule="auto"/>
        <w:rPr>
          <w:rFonts w:ascii="Times New Roman" w:eastAsia="Times New Roman" w:hAnsi="Times New Roman" w:cs="Times New Roman"/>
          <w:sz w:val="28"/>
          <w:szCs w:val="28"/>
        </w:rPr>
      </w:pPr>
    </w:p>
    <w:p w14:paraId="00000007" w14:textId="77777777" w:rsidR="003F0E5D" w:rsidRDefault="00BC067D">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октября в Новосибирске состоялись общественные слушания на тему «Противодействие недобросовестной конкуренции на рынке ст</w:t>
      </w:r>
      <w:bookmarkStart w:id="0" w:name="_GoBack"/>
      <w:bookmarkEnd w:id="0"/>
      <w:r>
        <w:rPr>
          <w:rFonts w:ascii="Times New Roman" w:eastAsia="Times New Roman" w:hAnsi="Times New Roman" w:cs="Times New Roman"/>
          <w:sz w:val="28"/>
          <w:szCs w:val="28"/>
        </w:rPr>
        <w:t>роительных материалов Сибири в условиях нового правового регулирования государственного контроля (надзора) в РФ».</w:t>
      </w:r>
    </w:p>
    <w:p w14:paraId="00000008" w14:textId="77777777" w:rsidR="003F0E5D" w:rsidRDefault="00BC067D">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Организатором мероприятия, прошедшего в очно-заочном формате, выступила Общественная палата Новосибирской области. Участниками заседания стали</w:t>
      </w:r>
      <w:r>
        <w:t xml:space="preserve"> </w:t>
      </w:r>
      <w:r>
        <w:rPr>
          <w:rFonts w:ascii="Times New Roman" w:eastAsia="Times New Roman" w:hAnsi="Times New Roman" w:cs="Times New Roman"/>
          <w:sz w:val="28"/>
          <w:szCs w:val="28"/>
        </w:rPr>
        <w:t xml:space="preserve">представители Общественной палаты РФ, </w:t>
      </w:r>
      <w:proofErr w:type="spellStart"/>
      <w:r>
        <w:rPr>
          <w:rFonts w:ascii="Times New Roman" w:eastAsia="Times New Roman" w:hAnsi="Times New Roman" w:cs="Times New Roman"/>
          <w:sz w:val="28"/>
          <w:szCs w:val="28"/>
        </w:rPr>
        <w:t>Росстандарта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Росаккредитации</w:t>
      </w:r>
      <w:proofErr w:type="spellEnd"/>
      <w:r>
        <w:rPr>
          <w:rFonts w:ascii="Times New Roman" w:eastAsia="Times New Roman" w:hAnsi="Times New Roman" w:cs="Times New Roman"/>
          <w:sz w:val="28"/>
          <w:szCs w:val="28"/>
        </w:rPr>
        <w:t xml:space="preserve">, Аппарата полномочного представителя Президента РФ в СФО, Правительства Новосибирской области и других госорганов, общественных организаций, компаний-производителей строительных материалов и др. </w:t>
      </w:r>
    </w:p>
    <w:p w14:paraId="00000009" w14:textId="77777777" w:rsidR="003F0E5D" w:rsidRDefault="00BC067D">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Присутствующие обсудили широкий круг вопросов, связанных с оборотом некачественных строительных материалов, возможными последствиями их применения, изменениями в действующем законодательстве, мерами по противодействию распространению контрафакта и фальсификата на строительном рынке страны.</w:t>
      </w:r>
    </w:p>
    <w:p w14:paraId="1BE21EA6" w14:textId="77777777" w:rsidR="00AB2AF2" w:rsidRDefault="00BC067D">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Отправной точкой обсуждения стало принятие Федерального закона </w:t>
      </w:r>
      <w:r w:rsidR="00201070">
        <w:rPr>
          <w:rFonts w:ascii="Times New Roman" w:eastAsia="Times New Roman" w:hAnsi="Times New Roman" w:cs="Times New Roman"/>
          <w:sz w:val="28"/>
          <w:szCs w:val="28"/>
        </w:rPr>
        <w:t xml:space="preserve">от 11.06.2021 </w:t>
      </w:r>
      <w:r>
        <w:rPr>
          <w:rFonts w:ascii="Times New Roman" w:eastAsia="Times New Roman" w:hAnsi="Times New Roman" w:cs="Times New Roman"/>
          <w:sz w:val="28"/>
          <w:szCs w:val="28"/>
        </w:rPr>
        <w:t>№</w:t>
      </w:r>
      <w:r w:rsidR="00E95603" w:rsidRPr="00403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170-ФЗ «О внесении изменений в отдельные законодательные акты Р</w:t>
      </w:r>
      <w:r w:rsidR="00201070">
        <w:rPr>
          <w:rFonts w:ascii="Times New Roman" w:eastAsia="Times New Roman" w:hAnsi="Times New Roman" w:cs="Times New Roman"/>
          <w:sz w:val="28"/>
          <w:szCs w:val="28"/>
        </w:rPr>
        <w:t>оссийской Федерации</w:t>
      </w:r>
      <w:r>
        <w:rPr>
          <w:rFonts w:ascii="Times New Roman" w:eastAsia="Times New Roman" w:hAnsi="Times New Roman" w:cs="Times New Roman"/>
          <w:sz w:val="28"/>
          <w:szCs w:val="28"/>
        </w:rPr>
        <w:t xml:space="preserve"> в связи с принятием Федерального закона «О государственном контроле (надзоре) и муниципальном контроле в Р</w:t>
      </w:r>
      <w:r w:rsidR="00201070">
        <w:rPr>
          <w:rFonts w:ascii="Times New Roman" w:eastAsia="Times New Roman" w:hAnsi="Times New Roman" w:cs="Times New Roman"/>
          <w:sz w:val="28"/>
          <w:szCs w:val="28"/>
        </w:rPr>
        <w:t>оссийской Федерации</w:t>
      </w:r>
      <w:r>
        <w:rPr>
          <w:rFonts w:ascii="Times New Roman" w:eastAsia="Times New Roman" w:hAnsi="Times New Roman" w:cs="Times New Roman"/>
          <w:sz w:val="28"/>
          <w:szCs w:val="28"/>
        </w:rPr>
        <w:t xml:space="preserve">». Со вступлением в силу большинства его положений государственный контроль (надзор) </w:t>
      </w:r>
      <w:r w:rsidR="00AB2AF2" w:rsidRPr="00AB2AF2">
        <w:rPr>
          <w:rFonts w:ascii="Times New Roman" w:eastAsia="Times New Roman" w:hAnsi="Times New Roman" w:cs="Times New Roman"/>
          <w:sz w:val="28"/>
          <w:szCs w:val="28"/>
        </w:rPr>
        <w:t>за соблюдением требований 13 технических регламентов Таможенного союза, в том числе контроль (надзор)</w:t>
      </w:r>
      <w:r w:rsidR="00AB2A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 выпуском в обращение отдельных строительных материалов прекратился. Вместе с тем, проблема незаконного оборота контрафактной и фальсифицированной продукции на строительном рынке остается актуальной. Участники заседания признали опасность распространения и применения некачественных стройматериалов. </w:t>
      </w:r>
      <w:r w:rsidR="00AB2AF2" w:rsidRPr="00AB2AF2">
        <w:rPr>
          <w:rFonts w:ascii="Times New Roman" w:eastAsia="Times New Roman" w:hAnsi="Times New Roman" w:cs="Times New Roman"/>
          <w:sz w:val="28"/>
          <w:szCs w:val="28"/>
        </w:rPr>
        <w:t xml:space="preserve">Было отмечено, что 17 июня 2021 года состоялось заседание комиссии Государственного совета Российской Федерации по направлению «Промышленность», в соответствии с которым Минэкономразвития России совместно с заинтересованными федеральными </w:t>
      </w:r>
      <w:r w:rsidR="00AB2AF2" w:rsidRPr="00AB2AF2">
        <w:rPr>
          <w:rFonts w:ascii="Times New Roman" w:eastAsia="Times New Roman" w:hAnsi="Times New Roman" w:cs="Times New Roman"/>
          <w:sz w:val="28"/>
          <w:szCs w:val="28"/>
        </w:rPr>
        <w:lastRenderedPageBreak/>
        <w:t>органами исполнительной власти было рекомендовано обеспечить сохранение государственного контроля и надзора за обязательными требованиями технических регламентов Таможенного союза, а также за продукцией, включенной в единый перечень продукции, подлежащей обязательной сертификации, утвержденной постановлением Правительства Российской Федерации от 1 декабря 2009 года № 982 «Об утверждении единого перечня продукции, подтверждения соответствия которой осуществляется в форме принятия декларации о соответствии», со сроком исполнения – до 1 августа 2021 г. Аппарат комиссии Государственного совета Российской Федерации по направлению «Промышленность» на 7 октября 2021 г. соответствующую информацию от Минэкономразвития России не получал.</w:t>
      </w:r>
      <w:r w:rsidR="00AB2AF2">
        <w:rPr>
          <w:rFonts w:ascii="Times New Roman" w:eastAsia="Times New Roman" w:hAnsi="Times New Roman" w:cs="Times New Roman"/>
          <w:sz w:val="28"/>
          <w:szCs w:val="28"/>
        </w:rPr>
        <w:t xml:space="preserve"> </w:t>
      </w:r>
    </w:p>
    <w:p w14:paraId="0000000A" w14:textId="47657FBC" w:rsidR="003F0E5D" w:rsidRDefault="00BC067D">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Изучив возможные риски, связанные с отменой государственного контроля (надзора), собравшиеся пришли к выводу: необходимо обеспечить безопасность строительного рынка во избежание увеличения фактов недобросовестной конкуренции среди производителей и поставщиков стройматериалов. Под термином «недобросовестная конкуренция» подразумеваются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РФ,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 Таким образом, действия изготовителей и продавцов контрафакта/фальсификата можно расценивать как недобросовестную конкуренцию. Недобросовестная конкуренция запрещена согласно Федеральному </w:t>
      </w:r>
      <w:r w:rsidR="00E95603">
        <w:rPr>
          <w:rFonts w:ascii="Times New Roman" w:eastAsia="Times New Roman" w:hAnsi="Times New Roman" w:cs="Times New Roman"/>
          <w:sz w:val="28"/>
          <w:szCs w:val="28"/>
        </w:rPr>
        <w:t>з</w:t>
      </w:r>
      <w:r>
        <w:rPr>
          <w:rFonts w:ascii="Times New Roman" w:eastAsia="Times New Roman" w:hAnsi="Times New Roman" w:cs="Times New Roman"/>
          <w:sz w:val="28"/>
          <w:szCs w:val="28"/>
        </w:rPr>
        <w:t>акону от 26.07.2006 №</w:t>
      </w:r>
      <w:r w:rsidR="00E956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135-ФЗ «О защите конкуренции».</w:t>
      </w:r>
    </w:p>
    <w:p w14:paraId="0000000B" w14:textId="77777777" w:rsidR="003F0E5D" w:rsidRDefault="003F0E5D">
      <w:pPr>
        <w:spacing w:after="0" w:line="276" w:lineRule="auto"/>
        <w:ind w:firstLine="708"/>
        <w:jc w:val="both"/>
        <w:rPr>
          <w:rFonts w:ascii="Times New Roman" w:eastAsia="Times New Roman" w:hAnsi="Times New Roman" w:cs="Times New Roman"/>
          <w:sz w:val="28"/>
          <w:szCs w:val="28"/>
        </w:rPr>
      </w:pPr>
    </w:p>
    <w:p w14:paraId="0000000C" w14:textId="77777777" w:rsidR="003F0E5D" w:rsidRDefault="00BC067D">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Оценив ситуацию в сфере промышленности строительных материалов и изучив изменения в законодательстве, участники мероприятия отметили:</w:t>
      </w:r>
    </w:p>
    <w:p w14:paraId="0000000D" w14:textId="77777777" w:rsidR="003F0E5D" w:rsidRDefault="00BC067D">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актуальность проблемы незаконного оборота промышленной продукции, в частности строительных материалов, во всех странах мира, включая Российскую Федерацию;</w:t>
      </w:r>
    </w:p>
    <w:p w14:paraId="0000000E" w14:textId="77777777" w:rsidR="003F0E5D" w:rsidRDefault="00BC067D">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значимость данной проблемы для многих регионов России, в том числе для Сибирского федерального округа;</w:t>
      </w:r>
    </w:p>
    <w:p w14:paraId="0000000F" w14:textId="77777777" w:rsidR="003F0E5D" w:rsidRDefault="00BC067D">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серьезных рисков, связанных с распространением и использованием строительных материалов неустановленного качества (угроза жизни и здоровью людей, нанесение ущерба экономике и легальному бизнесу);</w:t>
      </w:r>
    </w:p>
    <w:p w14:paraId="00000010" w14:textId="3BD50677" w:rsidR="003F0E5D" w:rsidRDefault="00BC067D">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наличие проблем, вызванных внесением изменений в ряд законодательных актов</w:t>
      </w:r>
      <w:r>
        <w:t xml:space="preserve"> </w:t>
      </w:r>
      <w:r>
        <w:rPr>
          <w:rFonts w:ascii="Times New Roman" w:eastAsia="Times New Roman" w:hAnsi="Times New Roman" w:cs="Times New Roman"/>
          <w:sz w:val="28"/>
          <w:szCs w:val="28"/>
        </w:rPr>
        <w:t>о государственном контроле (надзоре) в рамках реализации механизм</w:t>
      </w:r>
      <w:r w:rsidR="0002428B">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«регуляторной гильотины»;</w:t>
      </w:r>
    </w:p>
    <w:p w14:paraId="00000011" w14:textId="77777777" w:rsidR="003F0E5D" w:rsidRDefault="00BC067D">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возникновение значительных рисков при прекращении государственного контроля (надзора) за выпуском в обращение и обращением на рынке отдельных строительных материалов и продукции, используемой в строительстве;</w:t>
      </w:r>
    </w:p>
    <w:p w14:paraId="00000012" w14:textId="14207584" w:rsidR="003F0E5D" w:rsidRDefault="00BC067D">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действенность мер, предложенных участниками общественных слушаний, для повышения эффективности борьбы с распространением контрафакта и фал</w:t>
      </w:r>
      <w:r w:rsidR="00AB2AF2">
        <w:rPr>
          <w:rFonts w:ascii="Times New Roman" w:eastAsia="Times New Roman" w:hAnsi="Times New Roman" w:cs="Times New Roman"/>
          <w:sz w:val="28"/>
          <w:szCs w:val="28"/>
        </w:rPr>
        <w:t>ьсификата на строительном рынке;</w:t>
      </w:r>
    </w:p>
    <w:p w14:paraId="2D1BE103" w14:textId="77777777" w:rsidR="00AB2AF2" w:rsidRDefault="00AB2AF2" w:rsidP="00AB2AF2">
      <w:pPr>
        <w:spacing w:after="0" w:line="276" w:lineRule="auto"/>
        <w:ind w:firstLine="708"/>
        <w:jc w:val="both"/>
        <w:rPr>
          <w:rFonts w:ascii="Times New Roman" w:eastAsia="Times New Roman" w:hAnsi="Times New Roman" w:cs="Times New Roman"/>
          <w:sz w:val="28"/>
          <w:szCs w:val="28"/>
        </w:rPr>
      </w:pPr>
      <w:r w:rsidRPr="00AB2AF2">
        <w:rPr>
          <w:rFonts w:ascii="Times New Roman" w:eastAsia="Times New Roman" w:hAnsi="Times New Roman" w:cs="Times New Roman"/>
          <w:sz w:val="28"/>
          <w:szCs w:val="28"/>
        </w:rPr>
        <w:t>– недопустимость отмены государственного контроля и надзора за соблюдением требований 13 технических регламентов Таможенного союза и за продукцией, включенной в постановление Правительства Российской Федерации от 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что приведет к увеличению оборота на рынке фальсифицированной и контрафактной продукции и недозагрузке российских предприятий - производителей строительной продукции и комплектующих.</w:t>
      </w:r>
    </w:p>
    <w:p w14:paraId="00000013" w14:textId="77777777" w:rsidR="003F0E5D" w:rsidRDefault="003F0E5D">
      <w:pPr>
        <w:spacing w:after="0" w:line="276" w:lineRule="auto"/>
        <w:ind w:firstLine="708"/>
        <w:jc w:val="both"/>
        <w:rPr>
          <w:rFonts w:ascii="Times New Roman" w:eastAsia="Times New Roman" w:hAnsi="Times New Roman" w:cs="Times New Roman"/>
          <w:sz w:val="28"/>
          <w:szCs w:val="28"/>
        </w:rPr>
      </w:pPr>
    </w:p>
    <w:p w14:paraId="00000014" w14:textId="77777777" w:rsidR="003F0E5D" w:rsidRDefault="00BC067D">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общественных слушаний были высказаны следующие предложения:</w:t>
      </w:r>
    </w:p>
    <w:p w14:paraId="00000015" w14:textId="77777777" w:rsidR="003F0E5D" w:rsidRDefault="003F0E5D">
      <w:pPr>
        <w:spacing w:after="0"/>
        <w:ind w:firstLine="708"/>
        <w:jc w:val="both"/>
        <w:rPr>
          <w:rFonts w:ascii="Times New Roman" w:eastAsia="Times New Roman" w:hAnsi="Times New Roman" w:cs="Times New Roman"/>
          <w:b/>
          <w:sz w:val="28"/>
          <w:szCs w:val="28"/>
        </w:rPr>
      </w:pPr>
    </w:p>
    <w:p w14:paraId="00000016" w14:textId="77777777" w:rsidR="003F0E5D" w:rsidRDefault="00BC067D">
      <w:pPr>
        <w:spacing w:after="0"/>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Общественной палате Новосибирской области:</w:t>
      </w:r>
    </w:p>
    <w:p w14:paraId="00000017" w14:textId="77777777" w:rsidR="003F0E5D" w:rsidRDefault="00BC067D">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 организатору мероприятия – проинформировать органы власти и широкую общественность о результатах обсуждения вопроса противодействия недобросовестной конкуренции на рынке строительных материалов Сибири в условиях нового правового регулирования.</w:t>
      </w:r>
    </w:p>
    <w:p w14:paraId="00000018" w14:textId="77777777" w:rsidR="003F0E5D" w:rsidRDefault="003F0E5D">
      <w:pPr>
        <w:spacing w:after="0"/>
        <w:ind w:firstLine="708"/>
        <w:jc w:val="both"/>
        <w:rPr>
          <w:rFonts w:ascii="Times New Roman" w:eastAsia="Times New Roman" w:hAnsi="Times New Roman" w:cs="Times New Roman"/>
          <w:sz w:val="28"/>
          <w:szCs w:val="28"/>
        </w:rPr>
      </w:pPr>
    </w:p>
    <w:p w14:paraId="00000019" w14:textId="77777777" w:rsidR="003F0E5D" w:rsidRDefault="00BC067D">
      <w:pPr>
        <w:spacing w:after="0"/>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Общественной палате РФ:</w:t>
      </w:r>
    </w:p>
    <w:p w14:paraId="0000001A" w14:textId="67F30C37" w:rsidR="003F0E5D" w:rsidRDefault="00BC067D">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рекомендовать рассмотреть возможные мероприятия для повышения эффективности взаимодействия представителей общественности, бизнеса и органов государственной власти в вопросах защиты строительного рынка от распространения небезопа</w:t>
      </w:r>
      <w:r w:rsidR="00AB2AF2">
        <w:rPr>
          <w:rFonts w:ascii="Times New Roman" w:eastAsia="Times New Roman" w:hAnsi="Times New Roman" w:cs="Times New Roman"/>
          <w:sz w:val="28"/>
          <w:szCs w:val="28"/>
        </w:rPr>
        <w:t>сной и некачественной продукции;</w:t>
      </w:r>
    </w:p>
    <w:p w14:paraId="18553FDF" w14:textId="77777777" w:rsidR="00AB2AF2" w:rsidRDefault="00AB2AF2" w:rsidP="00AB2AF2">
      <w:pPr>
        <w:spacing w:after="0" w:line="276" w:lineRule="auto"/>
        <w:ind w:firstLine="708"/>
        <w:jc w:val="both"/>
        <w:rPr>
          <w:rFonts w:ascii="Times New Roman" w:eastAsia="Times New Roman" w:hAnsi="Times New Roman" w:cs="Times New Roman"/>
          <w:sz w:val="28"/>
          <w:szCs w:val="28"/>
        </w:rPr>
      </w:pPr>
      <w:r w:rsidRPr="00AB2AF2">
        <w:rPr>
          <w:rFonts w:ascii="Times New Roman" w:eastAsia="Times New Roman" w:hAnsi="Times New Roman" w:cs="Times New Roman"/>
          <w:sz w:val="28"/>
          <w:szCs w:val="28"/>
        </w:rPr>
        <w:t xml:space="preserve">– обратиться в Минэкономразвития России, Правительство РФ, </w:t>
      </w:r>
      <w:proofErr w:type="spellStart"/>
      <w:r w:rsidRPr="00AB2AF2">
        <w:rPr>
          <w:rFonts w:ascii="Times New Roman" w:eastAsia="Times New Roman" w:hAnsi="Times New Roman" w:cs="Times New Roman"/>
          <w:sz w:val="28"/>
          <w:szCs w:val="28"/>
        </w:rPr>
        <w:t>Минпромторг</w:t>
      </w:r>
      <w:proofErr w:type="spellEnd"/>
      <w:r w:rsidRPr="00AB2AF2">
        <w:rPr>
          <w:rFonts w:ascii="Times New Roman" w:eastAsia="Times New Roman" w:hAnsi="Times New Roman" w:cs="Times New Roman"/>
          <w:sz w:val="28"/>
          <w:szCs w:val="28"/>
        </w:rPr>
        <w:t xml:space="preserve"> России и </w:t>
      </w:r>
      <w:proofErr w:type="spellStart"/>
      <w:r w:rsidRPr="00AB2AF2">
        <w:rPr>
          <w:rFonts w:ascii="Times New Roman" w:eastAsia="Times New Roman" w:hAnsi="Times New Roman" w:cs="Times New Roman"/>
          <w:sz w:val="28"/>
          <w:szCs w:val="28"/>
        </w:rPr>
        <w:t>Росстандарт</w:t>
      </w:r>
      <w:proofErr w:type="spellEnd"/>
      <w:r w:rsidRPr="00AB2AF2">
        <w:rPr>
          <w:rFonts w:ascii="Times New Roman" w:eastAsia="Times New Roman" w:hAnsi="Times New Roman" w:cs="Times New Roman"/>
          <w:sz w:val="28"/>
          <w:szCs w:val="28"/>
        </w:rPr>
        <w:t xml:space="preserve"> с просьбой о восстановлении государственного контроля и надзора за соблюдением требований 13 технических регламентов Таможенного союза и за продукцией, включенной в </w:t>
      </w:r>
      <w:r w:rsidRPr="00AB2AF2">
        <w:rPr>
          <w:rFonts w:ascii="Times New Roman" w:eastAsia="Times New Roman" w:hAnsi="Times New Roman" w:cs="Times New Roman"/>
          <w:sz w:val="28"/>
          <w:szCs w:val="28"/>
        </w:rPr>
        <w:lastRenderedPageBreak/>
        <w:t>постановление Правительства Российской Федерации от 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0000001B" w14:textId="77777777" w:rsidR="003F0E5D" w:rsidRDefault="003F0E5D">
      <w:pPr>
        <w:spacing w:after="0" w:line="276" w:lineRule="auto"/>
        <w:jc w:val="both"/>
        <w:rPr>
          <w:rFonts w:ascii="Times New Roman" w:eastAsia="Times New Roman" w:hAnsi="Times New Roman" w:cs="Times New Roman"/>
          <w:sz w:val="28"/>
          <w:szCs w:val="28"/>
        </w:rPr>
      </w:pPr>
    </w:p>
    <w:p w14:paraId="0000001C" w14:textId="77777777" w:rsidR="003F0E5D" w:rsidRDefault="00BC067D">
      <w:pPr>
        <w:spacing w:after="0" w:line="276"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Органам государственной власти РФ:</w:t>
      </w:r>
    </w:p>
    <w:p w14:paraId="0000001D" w14:textId="291A006C" w:rsidR="003F0E5D" w:rsidRDefault="00BC067D">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рекомендовать Правительству </w:t>
      </w:r>
      <w:r w:rsidR="00403846">
        <w:rPr>
          <w:rFonts w:ascii="Times New Roman" w:eastAsia="Times New Roman" w:hAnsi="Times New Roman" w:cs="Times New Roman"/>
          <w:sz w:val="28"/>
          <w:szCs w:val="28"/>
        </w:rPr>
        <w:t>Российской Федерации утвердить П</w:t>
      </w:r>
      <w:r>
        <w:rPr>
          <w:rFonts w:ascii="Times New Roman" w:eastAsia="Times New Roman" w:hAnsi="Times New Roman" w:cs="Times New Roman"/>
          <w:sz w:val="28"/>
          <w:szCs w:val="28"/>
        </w:rPr>
        <w:t>оложение, предусма</w:t>
      </w:r>
      <w:r w:rsidR="00403846">
        <w:rPr>
          <w:rFonts w:ascii="Times New Roman" w:eastAsia="Times New Roman" w:hAnsi="Times New Roman" w:cs="Times New Roman"/>
          <w:sz w:val="28"/>
          <w:szCs w:val="28"/>
        </w:rPr>
        <w:t xml:space="preserve">тривающее осуществление </w:t>
      </w:r>
      <w:proofErr w:type="spellStart"/>
      <w:r w:rsidR="00403846">
        <w:rPr>
          <w:rFonts w:ascii="Times New Roman" w:eastAsia="Times New Roman" w:hAnsi="Times New Roman" w:cs="Times New Roman"/>
          <w:sz w:val="28"/>
          <w:szCs w:val="28"/>
        </w:rPr>
        <w:t>Росстандартом</w:t>
      </w:r>
      <w:proofErr w:type="spellEnd"/>
      <w:r>
        <w:rPr>
          <w:rFonts w:ascii="Times New Roman" w:eastAsia="Times New Roman" w:hAnsi="Times New Roman" w:cs="Times New Roman"/>
          <w:sz w:val="28"/>
          <w:szCs w:val="28"/>
        </w:rPr>
        <w:t xml:space="preserve"> федерального государственного контроля (надзора) за промышленной продукцией, включенной в </w:t>
      </w:r>
      <w:r w:rsidR="00403846">
        <w:rPr>
          <w:rFonts w:ascii="Times New Roman" w:eastAsia="Times New Roman" w:hAnsi="Times New Roman" w:cs="Times New Roman"/>
          <w:sz w:val="28"/>
          <w:szCs w:val="28"/>
        </w:rPr>
        <w:t xml:space="preserve">единый перечень продукции, подлежащей обязательной сертификации, и единый перечень продукции, подтверждение соответствия которой осуществляется в форме принятия декларации о соответствии, утвержденные Постановлением Правительства Российской Федерации от 01.12.2009 № 982 (далее – Постановление № 982), </w:t>
      </w:r>
      <w:r>
        <w:rPr>
          <w:rFonts w:ascii="Times New Roman" w:eastAsia="Times New Roman" w:hAnsi="Times New Roman" w:cs="Times New Roman"/>
          <w:sz w:val="28"/>
          <w:szCs w:val="28"/>
        </w:rPr>
        <w:t>и контроля за соблюдением обязательных требований технических регламентов и (или) обязательных требований, подлежащих применению до вступления в силу технических регламентов;</w:t>
      </w:r>
    </w:p>
    <w:p w14:paraId="0000001E" w14:textId="358B3AAD" w:rsidR="003F0E5D" w:rsidRDefault="00BC067D">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рекомендовать Минэкономразвития России совместно с заинтересованными федеральными органами исполнительной власти принять меры по обеспечению сохранения </w:t>
      </w:r>
      <w:r w:rsidR="00876FC5">
        <w:rPr>
          <w:rFonts w:ascii="Times New Roman" w:eastAsia="Times New Roman" w:hAnsi="Times New Roman" w:cs="Times New Roman"/>
          <w:sz w:val="28"/>
          <w:szCs w:val="28"/>
        </w:rPr>
        <w:t xml:space="preserve">за </w:t>
      </w:r>
      <w:proofErr w:type="spellStart"/>
      <w:r w:rsidR="00876FC5">
        <w:rPr>
          <w:rFonts w:ascii="Times New Roman" w:eastAsia="Times New Roman" w:hAnsi="Times New Roman" w:cs="Times New Roman"/>
          <w:sz w:val="28"/>
          <w:szCs w:val="28"/>
        </w:rPr>
        <w:t>Росстандартом</w:t>
      </w:r>
      <w:proofErr w:type="spellEnd"/>
      <w:r w:rsidR="00876FC5">
        <w:rPr>
          <w:rFonts w:ascii="Times New Roman" w:eastAsia="Times New Roman" w:hAnsi="Times New Roman" w:cs="Times New Roman"/>
          <w:sz w:val="28"/>
          <w:szCs w:val="28"/>
        </w:rPr>
        <w:t xml:space="preserve"> </w:t>
      </w:r>
      <w:r w:rsidR="00C053AE">
        <w:rPr>
          <w:rFonts w:ascii="Times New Roman" w:eastAsia="Times New Roman" w:hAnsi="Times New Roman" w:cs="Times New Roman"/>
          <w:sz w:val="28"/>
          <w:szCs w:val="28"/>
        </w:rPr>
        <w:t>функций (</w:t>
      </w:r>
      <w:r w:rsidR="00876FC5">
        <w:rPr>
          <w:rFonts w:ascii="Times New Roman" w:eastAsia="Times New Roman" w:hAnsi="Times New Roman" w:cs="Times New Roman"/>
          <w:sz w:val="28"/>
          <w:szCs w:val="28"/>
        </w:rPr>
        <w:t>полномочий</w:t>
      </w:r>
      <w:r w:rsidR="00C053AE">
        <w:rPr>
          <w:rFonts w:ascii="Times New Roman" w:eastAsia="Times New Roman" w:hAnsi="Times New Roman" w:cs="Times New Roman"/>
          <w:sz w:val="28"/>
          <w:szCs w:val="28"/>
        </w:rPr>
        <w:t>)</w:t>
      </w:r>
      <w:r w:rsidR="00876FC5">
        <w:rPr>
          <w:rFonts w:ascii="Times New Roman" w:eastAsia="Times New Roman" w:hAnsi="Times New Roman" w:cs="Times New Roman"/>
          <w:sz w:val="28"/>
          <w:szCs w:val="28"/>
        </w:rPr>
        <w:t xml:space="preserve"> по осуществлению </w:t>
      </w:r>
      <w:r>
        <w:rPr>
          <w:rFonts w:ascii="Times New Roman" w:eastAsia="Times New Roman" w:hAnsi="Times New Roman" w:cs="Times New Roman"/>
          <w:sz w:val="28"/>
          <w:szCs w:val="28"/>
        </w:rPr>
        <w:t>государственного контроля и надзора за строительными материалами, включенными в</w:t>
      </w:r>
      <w:r w:rsidR="0052103C">
        <w:rPr>
          <w:rFonts w:ascii="Times New Roman" w:eastAsia="Times New Roman" w:hAnsi="Times New Roman" w:cs="Times New Roman"/>
          <w:sz w:val="28"/>
          <w:szCs w:val="28"/>
        </w:rPr>
        <w:t xml:space="preserve"> единые перечни продукции, утвержденные Постановлением № 982, </w:t>
      </w:r>
      <w:r w:rsidRPr="0063156C">
        <w:rPr>
          <w:rFonts w:ascii="Times New Roman" w:eastAsia="Times New Roman" w:hAnsi="Times New Roman" w:cs="Times New Roman"/>
          <w:sz w:val="28"/>
          <w:szCs w:val="28"/>
        </w:rPr>
        <w:t>и контроля за соблюдением обязательных требований технических регламентов и (или) обязательных</w:t>
      </w:r>
      <w:r w:rsidRPr="00D8633E">
        <w:rPr>
          <w:rFonts w:ascii="Times New Roman" w:eastAsia="Times New Roman" w:hAnsi="Times New Roman" w:cs="Times New Roman"/>
          <w:sz w:val="28"/>
          <w:szCs w:val="28"/>
        </w:rPr>
        <w:t xml:space="preserve"> требований, подлежащих применению до вступления в силу технических регламентов;</w:t>
      </w:r>
    </w:p>
    <w:p w14:paraId="0AE4CBBA" w14:textId="02F4237B" w:rsidR="00EB25B8" w:rsidRDefault="00BC067D" w:rsidP="00EB25B8">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рекомендовать </w:t>
      </w:r>
      <w:proofErr w:type="spellStart"/>
      <w:r>
        <w:rPr>
          <w:rFonts w:ascii="Times New Roman" w:eastAsia="Times New Roman" w:hAnsi="Times New Roman" w:cs="Times New Roman"/>
          <w:sz w:val="28"/>
          <w:szCs w:val="28"/>
        </w:rPr>
        <w:t>Росаккредитации</w:t>
      </w:r>
      <w:proofErr w:type="spellEnd"/>
      <w:r>
        <w:rPr>
          <w:rFonts w:ascii="Times New Roman" w:eastAsia="Times New Roman" w:hAnsi="Times New Roman" w:cs="Times New Roman"/>
          <w:sz w:val="28"/>
          <w:szCs w:val="28"/>
        </w:rPr>
        <w:t>, в связи с утверждением критериев аккредитации и перечня документов, подтверждающих соответствие заявителя, аккредитованного лица критериям аккредитации (Приказ Министерства экономического развития РФ</w:t>
      </w:r>
      <w:r w:rsidR="00EB25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26.10.2020 </w:t>
      </w:r>
      <w:r w:rsidR="00B3095A">
        <w:rPr>
          <w:rFonts w:ascii="Times New Roman" w:eastAsia="Times New Roman" w:hAnsi="Times New Roman" w:cs="Times New Roman"/>
          <w:sz w:val="28"/>
          <w:szCs w:val="28"/>
        </w:rPr>
        <w:t>№ 707</w:t>
      </w:r>
      <w:r>
        <w:rPr>
          <w:rFonts w:ascii="Times New Roman" w:eastAsia="Times New Roman" w:hAnsi="Times New Roman" w:cs="Times New Roman"/>
          <w:sz w:val="28"/>
          <w:szCs w:val="28"/>
        </w:rPr>
        <w:t>), провести мероприятия по контролю в отношении юридических лиц, индивидуальных предпринимателей, выполняющих работы по оценке соответствия;</w:t>
      </w:r>
    </w:p>
    <w:p w14:paraId="00000020" w14:textId="7FC9F130" w:rsidR="003F0E5D" w:rsidRPr="00A13C25" w:rsidRDefault="00EB25B8" w:rsidP="00E92939">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C067D">
        <w:rPr>
          <w:rFonts w:ascii="Times New Roman" w:eastAsia="Times New Roman" w:hAnsi="Times New Roman" w:cs="Times New Roman"/>
          <w:sz w:val="28"/>
          <w:szCs w:val="28"/>
        </w:rPr>
        <w:t xml:space="preserve">рекомендовать </w:t>
      </w:r>
      <w:proofErr w:type="spellStart"/>
      <w:r w:rsidR="00BC067D">
        <w:rPr>
          <w:rFonts w:ascii="Times New Roman" w:eastAsia="Times New Roman" w:hAnsi="Times New Roman" w:cs="Times New Roman"/>
          <w:sz w:val="28"/>
          <w:szCs w:val="28"/>
        </w:rPr>
        <w:t>Минпромторгу</w:t>
      </w:r>
      <w:proofErr w:type="spellEnd"/>
      <w:r w:rsidR="00BC067D">
        <w:rPr>
          <w:rFonts w:ascii="Times New Roman" w:eastAsia="Times New Roman" w:hAnsi="Times New Roman" w:cs="Times New Roman"/>
          <w:sz w:val="28"/>
          <w:szCs w:val="28"/>
        </w:rPr>
        <w:t xml:space="preserve"> России совместно с заинтересованными федеральными органами исполнительной власти принять меры по обеспечению сохранения </w:t>
      </w:r>
      <w:r w:rsidR="00455852">
        <w:rPr>
          <w:rFonts w:ascii="Times New Roman" w:eastAsia="Times New Roman" w:hAnsi="Times New Roman" w:cs="Times New Roman"/>
          <w:sz w:val="28"/>
          <w:szCs w:val="28"/>
        </w:rPr>
        <w:t xml:space="preserve">при осуществлении государственного контроля (надзора) </w:t>
      </w:r>
      <w:r w:rsidR="00FB0E7D">
        <w:rPr>
          <w:rFonts w:ascii="Times New Roman" w:eastAsia="Times New Roman" w:hAnsi="Times New Roman" w:cs="Times New Roman"/>
          <w:sz w:val="28"/>
          <w:szCs w:val="28"/>
        </w:rPr>
        <w:t>возможности оценки соблюдения обязательных требований, содержащихся в Постановлении № 982, и привлечения к ответственности за их несоблюдение</w:t>
      </w:r>
      <w:r w:rsidR="00455852">
        <w:rPr>
          <w:rFonts w:ascii="Times New Roman" w:eastAsia="Times New Roman" w:hAnsi="Times New Roman" w:cs="Times New Roman"/>
          <w:sz w:val="28"/>
          <w:szCs w:val="28"/>
        </w:rPr>
        <w:t>,</w:t>
      </w:r>
      <w:r w:rsidR="00BC067D">
        <w:rPr>
          <w:rFonts w:ascii="Times New Roman" w:eastAsia="Times New Roman" w:hAnsi="Times New Roman" w:cs="Times New Roman"/>
          <w:sz w:val="28"/>
          <w:szCs w:val="28"/>
        </w:rPr>
        <w:t xml:space="preserve"> путем принятия</w:t>
      </w:r>
      <w:r w:rsidR="00D8633E">
        <w:rPr>
          <w:rFonts w:ascii="Times New Roman" w:eastAsia="Times New Roman" w:hAnsi="Times New Roman" w:cs="Times New Roman"/>
          <w:sz w:val="28"/>
          <w:szCs w:val="28"/>
        </w:rPr>
        <w:t xml:space="preserve"> в срок не позднее 01.03.2022</w:t>
      </w:r>
      <w:r w:rsidR="00BC067D">
        <w:rPr>
          <w:rFonts w:ascii="Times New Roman" w:eastAsia="Times New Roman" w:hAnsi="Times New Roman" w:cs="Times New Roman"/>
          <w:sz w:val="28"/>
          <w:szCs w:val="28"/>
        </w:rPr>
        <w:t xml:space="preserve"> нового аналогичного постановления</w:t>
      </w:r>
      <w:r w:rsidR="00BC067D" w:rsidRPr="00A13C25">
        <w:rPr>
          <w:rFonts w:ascii="Times New Roman" w:eastAsia="Times New Roman" w:hAnsi="Times New Roman" w:cs="Times New Roman"/>
          <w:sz w:val="28"/>
          <w:szCs w:val="28"/>
        </w:rPr>
        <w:t>;</w:t>
      </w:r>
    </w:p>
    <w:p w14:paraId="00000021" w14:textId="78C8DACC" w:rsidR="003F0E5D" w:rsidRDefault="00BC067D">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рекомендовать Минстрою России обеспечить </w:t>
      </w:r>
      <w:proofErr w:type="spellStart"/>
      <w:r>
        <w:rPr>
          <w:rFonts w:ascii="Times New Roman" w:eastAsia="Times New Roman" w:hAnsi="Times New Roman" w:cs="Times New Roman"/>
          <w:sz w:val="28"/>
          <w:szCs w:val="28"/>
        </w:rPr>
        <w:t>прослеживаемость</w:t>
      </w:r>
      <w:proofErr w:type="spellEnd"/>
      <w:r>
        <w:rPr>
          <w:rFonts w:ascii="Times New Roman" w:eastAsia="Times New Roman" w:hAnsi="Times New Roman" w:cs="Times New Roman"/>
          <w:sz w:val="28"/>
          <w:szCs w:val="28"/>
        </w:rPr>
        <w:t xml:space="preserve"> предъявляемых деклараций и сертификатов соответствия на этапах проведения входного и строительного контроля применяемых строительных материалов, включенных в единый перечень продукции, подлежащей обязательной сертификации, и единый перечень продукции, подтверждение соответствия которой осуществляется в форме принятия декларации о соответствии, через единый реестр </w:t>
      </w:r>
      <w:proofErr w:type="spellStart"/>
      <w:r w:rsidR="00420429">
        <w:rPr>
          <w:rFonts w:ascii="Times New Roman" w:eastAsia="Times New Roman" w:hAnsi="Times New Roman" w:cs="Times New Roman"/>
          <w:sz w:val="28"/>
          <w:szCs w:val="28"/>
        </w:rPr>
        <w:t>Росаккредитации</w:t>
      </w:r>
      <w:proofErr w:type="spellEnd"/>
      <w:r>
        <w:rPr>
          <w:rFonts w:ascii="Times New Roman" w:eastAsia="Times New Roman" w:hAnsi="Times New Roman" w:cs="Times New Roman"/>
          <w:sz w:val="28"/>
          <w:szCs w:val="28"/>
        </w:rPr>
        <w:t>;</w:t>
      </w:r>
    </w:p>
    <w:p w14:paraId="00000022" w14:textId="5A7C0736" w:rsidR="003F0E5D" w:rsidRDefault="00BC067D">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рекомендовать Государственной комиссии по противодействию незаконному обороту промышленной продукции в целях урегулирования вопроса осуществления надзора за обращением на рынке отдельных строительных материалов и продукции, используемой в строительстве, </w:t>
      </w:r>
      <w:r>
        <w:rPr>
          <w:rFonts w:ascii="Times New Roman" w:eastAsia="Times New Roman" w:hAnsi="Times New Roman" w:cs="Times New Roman"/>
          <w:sz w:val="28"/>
          <w:szCs w:val="28"/>
        </w:rPr>
        <w:br/>
        <w:t>и, соответственно, предотвращения риска роста реализации на рынке фальсифицированной продукции, представляющей угрозу жизни и здоровью граждан, угрозу для окружающей среды, интересам добросовестных производителей и экономической безопасности, рассмотреть на заседании вопрос о четком определении в Ф</w:t>
      </w:r>
      <w:r w:rsidR="00B85C32">
        <w:rPr>
          <w:rFonts w:ascii="Times New Roman" w:eastAsia="Times New Roman" w:hAnsi="Times New Roman" w:cs="Times New Roman"/>
          <w:sz w:val="28"/>
          <w:szCs w:val="28"/>
        </w:rPr>
        <w:t>едеральном законе от 27.12.2002</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184-ФЗ «О техническом регулировании»</w:t>
      </w:r>
      <w:r w:rsidR="00B85C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соответствующего вида надзора (возможный вариант – федеральный государственный контроль (надзор) </w:t>
      </w:r>
      <w:r>
        <w:rPr>
          <w:rFonts w:ascii="Times New Roman" w:eastAsia="Times New Roman" w:hAnsi="Times New Roman" w:cs="Times New Roman"/>
          <w:sz w:val="28"/>
          <w:szCs w:val="28"/>
        </w:rPr>
        <w:br/>
        <w:t>в сфере обращения непищевой промышленной продукции) с определением  его предмета – соблюдение требований технических регламентов, а также определить объектный</w:t>
      </w:r>
      <w:r w:rsidR="00B85C32">
        <w:rPr>
          <w:rFonts w:ascii="Times New Roman" w:eastAsia="Times New Roman" w:hAnsi="Times New Roman" w:cs="Times New Roman"/>
          <w:sz w:val="28"/>
          <w:szCs w:val="28"/>
        </w:rPr>
        <w:t xml:space="preserve"> состав указанного вида надзора</w:t>
      </w:r>
      <w:r>
        <w:rPr>
          <w:rFonts w:ascii="Times New Roman" w:eastAsia="Times New Roman" w:hAnsi="Times New Roman" w:cs="Times New Roman"/>
          <w:sz w:val="28"/>
          <w:szCs w:val="28"/>
        </w:rPr>
        <w:t xml:space="preserve"> исходя  из ресурсного (штатного, финансового, лабораторного и т.д.) обеспечения;</w:t>
      </w:r>
    </w:p>
    <w:p w14:paraId="00000023" w14:textId="039B3E78" w:rsidR="003F0E5D" w:rsidRDefault="007720A4">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рекомендовать </w:t>
      </w:r>
      <w:r w:rsidR="00BD3033">
        <w:rPr>
          <w:rFonts w:ascii="Times New Roman" w:eastAsia="Times New Roman" w:hAnsi="Times New Roman" w:cs="Times New Roman"/>
          <w:sz w:val="28"/>
          <w:szCs w:val="28"/>
        </w:rPr>
        <w:t xml:space="preserve">Экспертному совету при </w:t>
      </w:r>
      <w:r>
        <w:rPr>
          <w:rFonts w:ascii="Times New Roman" w:eastAsia="Times New Roman" w:hAnsi="Times New Roman" w:cs="Times New Roman"/>
          <w:sz w:val="28"/>
          <w:szCs w:val="28"/>
        </w:rPr>
        <w:t xml:space="preserve">Государственной комиссии по противодействию незаконному обороту промышленной продукции </w:t>
      </w:r>
      <w:r w:rsidR="00BC067D">
        <w:rPr>
          <w:rFonts w:ascii="Times New Roman" w:eastAsia="Times New Roman" w:hAnsi="Times New Roman" w:cs="Times New Roman"/>
          <w:sz w:val="28"/>
          <w:szCs w:val="28"/>
        </w:rPr>
        <w:t xml:space="preserve">создать рабочую группу по разработке мер рекомендательного характера для предложений в Правительство РФ по </w:t>
      </w:r>
      <w:r>
        <w:rPr>
          <w:rFonts w:ascii="Times New Roman" w:eastAsia="Times New Roman" w:hAnsi="Times New Roman" w:cs="Times New Roman"/>
          <w:sz w:val="28"/>
          <w:szCs w:val="28"/>
        </w:rPr>
        <w:t>внесению изменений в нормативные правовые акты</w:t>
      </w:r>
      <w:r w:rsidR="00BC067D">
        <w:rPr>
          <w:rFonts w:ascii="Times New Roman" w:eastAsia="Times New Roman" w:hAnsi="Times New Roman" w:cs="Times New Roman"/>
          <w:sz w:val="28"/>
          <w:szCs w:val="28"/>
        </w:rPr>
        <w:t xml:space="preserve"> Ро</w:t>
      </w:r>
      <w:r>
        <w:rPr>
          <w:rFonts w:ascii="Times New Roman" w:eastAsia="Times New Roman" w:hAnsi="Times New Roman" w:cs="Times New Roman"/>
          <w:sz w:val="28"/>
          <w:szCs w:val="28"/>
        </w:rPr>
        <w:t>ссийской Федерации, регулирующие</w:t>
      </w:r>
      <w:r w:rsidR="00BC067D">
        <w:rPr>
          <w:rFonts w:ascii="Times New Roman" w:eastAsia="Times New Roman" w:hAnsi="Times New Roman" w:cs="Times New Roman"/>
          <w:sz w:val="28"/>
          <w:szCs w:val="28"/>
        </w:rPr>
        <w:t xml:space="preserve"> отношения, возникающие в сфере противодействия незаконному обороту пром</w:t>
      </w:r>
      <w:r>
        <w:rPr>
          <w:rFonts w:ascii="Times New Roman" w:eastAsia="Times New Roman" w:hAnsi="Times New Roman" w:cs="Times New Roman"/>
          <w:sz w:val="28"/>
          <w:szCs w:val="28"/>
        </w:rPr>
        <w:t>ышленной продукции</w:t>
      </w:r>
      <w:r w:rsidR="00BD3033">
        <w:rPr>
          <w:rFonts w:ascii="Times New Roman" w:eastAsia="Times New Roman" w:hAnsi="Times New Roman" w:cs="Times New Roman"/>
          <w:sz w:val="28"/>
          <w:szCs w:val="28"/>
        </w:rPr>
        <w:t>, в частности строительных материалов</w:t>
      </w:r>
      <w:r w:rsidR="00BC067D">
        <w:rPr>
          <w:rFonts w:ascii="Times New Roman" w:eastAsia="Times New Roman" w:hAnsi="Times New Roman" w:cs="Times New Roman"/>
          <w:sz w:val="28"/>
          <w:szCs w:val="28"/>
        </w:rPr>
        <w:t>;</w:t>
      </w:r>
    </w:p>
    <w:p w14:paraId="3DC41B2C" w14:textId="77777777" w:rsidR="00E92939" w:rsidRDefault="00BC067D">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рекомендовать Экспертному совету при Государственной комиссии по противодействию незаконному обороту промышленной продукции всесторонне изучить целесообразность повышения санкций за незаконный оборот фальсифицированных и контрафактных строительных материалов;</w:t>
      </w:r>
      <w:bookmarkStart w:id="1" w:name="_gjdgxs" w:colFirst="0" w:colLast="0"/>
      <w:bookmarkEnd w:id="1"/>
    </w:p>
    <w:p w14:paraId="00000028" w14:textId="6736D632" w:rsidR="003F0E5D" w:rsidRDefault="00BC067D">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97330">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 xml:space="preserve"> целях реализации положений </w:t>
      </w:r>
      <w:r w:rsidR="00B6778F">
        <w:rPr>
          <w:rFonts w:ascii="Times New Roman" w:eastAsia="Times New Roman" w:hAnsi="Times New Roman" w:cs="Times New Roman"/>
          <w:sz w:val="28"/>
          <w:szCs w:val="28"/>
        </w:rPr>
        <w:t xml:space="preserve">Стратегии по противодействию незаконному обороту промышленной продукции в Российской Федерации на период до 2025 года, утвержденной распоряжением Правительства Российской Федерации от 06.02.2021 № 256-р </w:t>
      </w:r>
      <w:r>
        <w:rPr>
          <w:rFonts w:ascii="Times New Roman" w:eastAsia="Times New Roman" w:hAnsi="Times New Roman" w:cs="Times New Roman"/>
          <w:sz w:val="28"/>
          <w:szCs w:val="28"/>
        </w:rPr>
        <w:t>(п. 8 «Совершенствование законодательства Российской Федерации, направленного на противодействие незаконному обороту промышленной продукции»)</w:t>
      </w:r>
      <w:r w:rsidR="00B6778F">
        <w:rPr>
          <w:rFonts w:ascii="Times New Roman" w:eastAsia="Times New Roman" w:hAnsi="Times New Roman" w:cs="Times New Roman"/>
          <w:sz w:val="28"/>
          <w:szCs w:val="28"/>
        </w:rPr>
        <w:t>,</w:t>
      </w:r>
      <w:r w:rsidR="00B85C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рассмотреть в </w:t>
      </w:r>
      <w:r>
        <w:rPr>
          <w:rFonts w:ascii="Times New Roman" w:eastAsia="Times New Roman" w:hAnsi="Times New Roman" w:cs="Times New Roman"/>
          <w:sz w:val="28"/>
          <w:szCs w:val="28"/>
        </w:rPr>
        <w:lastRenderedPageBreak/>
        <w:t>дальнейшем возможность принятия национального технического регламента о безопасности строительных материалов и изделий, что будет способствовать сокращению оборота некачественной продукции.</w:t>
      </w:r>
    </w:p>
    <w:sectPr w:rsidR="003F0E5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5D"/>
    <w:rsid w:val="0002428B"/>
    <w:rsid w:val="00090CBE"/>
    <w:rsid w:val="000C32C0"/>
    <w:rsid w:val="000D3F9C"/>
    <w:rsid w:val="00114E06"/>
    <w:rsid w:val="00184089"/>
    <w:rsid w:val="001A1F91"/>
    <w:rsid w:val="00201070"/>
    <w:rsid w:val="00202912"/>
    <w:rsid w:val="00283ACD"/>
    <w:rsid w:val="002B34E6"/>
    <w:rsid w:val="002C089F"/>
    <w:rsid w:val="00316DB8"/>
    <w:rsid w:val="003238B6"/>
    <w:rsid w:val="00385439"/>
    <w:rsid w:val="003F0E5D"/>
    <w:rsid w:val="003F7E37"/>
    <w:rsid w:val="00403846"/>
    <w:rsid w:val="00420429"/>
    <w:rsid w:val="0045485F"/>
    <w:rsid w:val="00455852"/>
    <w:rsid w:val="004C4E2B"/>
    <w:rsid w:val="004C5269"/>
    <w:rsid w:val="004D3587"/>
    <w:rsid w:val="0052103C"/>
    <w:rsid w:val="0052534D"/>
    <w:rsid w:val="00554C7E"/>
    <w:rsid w:val="00570C47"/>
    <w:rsid w:val="00623DD8"/>
    <w:rsid w:val="0063156C"/>
    <w:rsid w:val="006743C8"/>
    <w:rsid w:val="006C4235"/>
    <w:rsid w:val="006F7365"/>
    <w:rsid w:val="00756969"/>
    <w:rsid w:val="007720A4"/>
    <w:rsid w:val="00797330"/>
    <w:rsid w:val="007D1772"/>
    <w:rsid w:val="00846E71"/>
    <w:rsid w:val="00875FAE"/>
    <w:rsid w:val="00876FC5"/>
    <w:rsid w:val="008B335B"/>
    <w:rsid w:val="008D2B3A"/>
    <w:rsid w:val="00946DD4"/>
    <w:rsid w:val="009A0935"/>
    <w:rsid w:val="009A6C4E"/>
    <w:rsid w:val="009C3A9C"/>
    <w:rsid w:val="009D7881"/>
    <w:rsid w:val="00A13C25"/>
    <w:rsid w:val="00A16CDC"/>
    <w:rsid w:val="00A6496A"/>
    <w:rsid w:val="00A742F1"/>
    <w:rsid w:val="00A83510"/>
    <w:rsid w:val="00AB2AF2"/>
    <w:rsid w:val="00B06053"/>
    <w:rsid w:val="00B3095A"/>
    <w:rsid w:val="00B6175F"/>
    <w:rsid w:val="00B6778F"/>
    <w:rsid w:val="00B85C32"/>
    <w:rsid w:val="00B976A4"/>
    <w:rsid w:val="00BB539B"/>
    <w:rsid w:val="00BC067D"/>
    <w:rsid w:val="00BD3033"/>
    <w:rsid w:val="00BF7564"/>
    <w:rsid w:val="00C053AE"/>
    <w:rsid w:val="00C41108"/>
    <w:rsid w:val="00D06756"/>
    <w:rsid w:val="00D37D04"/>
    <w:rsid w:val="00D50B8D"/>
    <w:rsid w:val="00D74557"/>
    <w:rsid w:val="00D8633E"/>
    <w:rsid w:val="00D86C33"/>
    <w:rsid w:val="00DE24C8"/>
    <w:rsid w:val="00E6734A"/>
    <w:rsid w:val="00E67861"/>
    <w:rsid w:val="00E92939"/>
    <w:rsid w:val="00E95603"/>
    <w:rsid w:val="00EA75E6"/>
    <w:rsid w:val="00EB25B8"/>
    <w:rsid w:val="00EE7C88"/>
    <w:rsid w:val="00F16793"/>
    <w:rsid w:val="00F21DD4"/>
    <w:rsid w:val="00F323E7"/>
    <w:rsid w:val="00F761F1"/>
    <w:rsid w:val="00FB0E7D"/>
    <w:rsid w:val="00FD6730"/>
    <w:rsid w:val="00FF4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E4DC"/>
  <w15:docId w15:val="{B9D4E45A-F3D0-4DE9-83C7-76D04CB9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annotation reference"/>
    <w:basedOn w:val="a0"/>
    <w:uiPriority w:val="99"/>
    <w:semiHidden/>
    <w:unhideWhenUsed/>
    <w:rsid w:val="00E95603"/>
    <w:rPr>
      <w:sz w:val="16"/>
      <w:szCs w:val="16"/>
    </w:rPr>
  </w:style>
  <w:style w:type="paragraph" w:styleId="a6">
    <w:name w:val="annotation text"/>
    <w:basedOn w:val="a"/>
    <w:link w:val="a7"/>
    <w:uiPriority w:val="99"/>
    <w:semiHidden/>
    <w:unhideWhenUsed/>
    <w:rsid w:val="00E95603"/>
    <w:pPr>
      <w:spacing w:line="240" w:lineRule="auto"/>
    </w:pPr>
    <w:rPr>
      <w:sz w:val="20"/>
      <w:szCs w:val="20"/>
    </w:rPr>
  </w:style>
  <w:style w:type="character" w:customStyle="1" w:styleId="a7">
    <w:name w:val="Текст примечания Знак"/>
    <w:basedOn w:val="a0"/>
    <w:link w:val="a6"/>
    <w:uiPriority w:val="99"/>
    <w:semiHidden/>
    <w:rsid w:val="00E95603"/>
    <w:rPr>
      <w:sz w:val="20"/>
      <w:szCs w:val="20"/>
    </w:rPr>
  </w:style>
  <w:style w:type="paragraph" w:styleId="a8">
    <w:name w:val="annotation subject"/>
    <w:basedOn w:val="a6"/>
    <w:next w:val="a6"/>
    <w:link w:val="a9"/>
    <w:uiPriority w:val="99"/>
    <w:semiHidden/>
    <w:unhideWhenUsed/>
    <w:rsid w:val="00E95603"/>
    <w:rPr>
      <w:b/>
      <w:bCs/>
    </w:rPr>
  </w:style>
  <w:style w:type="character" w:customStyle="1" w:styleId="a9">
    <w:name w:val="Тема примечания Знак"/>
    <w:basedOn w:val="a7"/>
    <w:link w:val="a8"/>
    <w:uiPriority w:val="99"/>
    <w:semiHidden/>
    <w:rsid w:val="00E95603"/>
    <w:rPr>
      <w:b/>
      <w:bCs/>
      <w:sz w:val="20"/>
      <w:szCs w:val="20"/>
    </w:rPr>
  </w:style>
  <w:style w:type="paragraph" w:styleId="aa">
    <w:name w:val="Balloon Text"/>
    <w:basedOn w:val="a"/>
    <w:link w:val="ab"/>
    <w:uiPriority w:val="99"/>
    <w:semiHidden/>
    <w:unhideWhenUsed/>
    <w:rsid w:val="00E9560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95603"/>
    <w:rPr>
      <w:rFonts w:ascii="Segoe UI" w:hAnsi="Segoe UI" w:cs="Segoe UI"/>
      <w:sz w:val="18"/>
      <w:szCs w:val="18"/>
    </w:rPr>
  </w:style>
  <w:style w:type="paragraph" w:styleId="ac">
    <w:name w:val="Revision"/>
    <w:hidden/>
    <w:uiPriority w:val="99"/>
    <w:semiHidden/>
    <w:rsid w:val="004204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285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6E017-D246-42C8-A9FD-A35B78AB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1756</Words>
  <Characters>10012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АО "ХК "Сибцем"</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Мартынкина Дарья Юрьевна</dc:creator>
  <cp:lastModifiedBy>Луткова Елена Александровна</cp:lastModifiedBy>
  <cp:revision>3</cp:revision>
  <cp:lastPrinted>2021-10-11T10:08:00Z</cp:lastPrinted>
  <dcterms:created xsi:type="dcterms:W3CDTF">2021-10-11T13:01:00Z</dcterms:created>
  <dcterms:modified xsi:type="dcterms:W3CDTF">2021-10-12T07:15:00Z</dcterms:modified>
</cp:coreProperties>
</file>