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7F" w:rsidRPr="005F2D7F" w:rsidRDefault="005F2D7F" w:rsidP="005F2D7F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5F2D7F" w:rsidRPr="005F2D7F" w:rsidRDefault="005F2D7F" w:rsidP="005F2D7F">
      <w:pPr>
        <w:pStyle w:val="a3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hAnsi="Times New Roman" w:cs="Times New Roman"/>
          <w:sz w:val="24"/>
          <w:szCs w:val="24"/>
        </w:rPr>
        <w:t>25.07.21</w:t>
      </w:r>
    </w:p>
    <w:p w:rsidR="005F2D7F" w:rsidRPr="005F2D7F" w:rsidRDefault="005F2D7F" w:rsidP="005F2D7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hAnsi="Times New Roman" w:cs="Times New Roman"/>
          <w:sz w:val="24"/>
          <w:szCs w:val="24"/>
        </w:rPr>
        <w:t xml:space="preserve">Государственные органы и организации, выступление представителей которых предполагается в ходе </w:t>
      </w:r>
      <w:r w:rsidR="005C4E0F">
        <w:rPr>
          <w:rFonts w:ascii="Times New Roman" w:hAnsi="Times New Roman" w:cs="Times New Roman"/>
          <w:sz w:val="24"/>
          <w:szCs w:val="24"/>
        </w:rPr>
        <w:t>общественных слушаний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7 октября 2021 г.</w:t>
      </w:r>
    </w:p>
    <w:p w:rsidR="005F2D7F" w:rsidRPr="005F2D7F" w:rsidRDefault="005F2D7F" w:rsidP="005F2D7F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hAnsi="Times New Roman" w:cs="Times New Roman"/>
          <w:sz w:val="24"/>
          <w:szCs w:val="24"/>
        </w:rPr>
        <w:t>Общественная палата РФ;</w:t>
      </w: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hAnsi="Times New Roman" w:cs="Times New Roman"/>
          <w:sz w:val="24"/>
          <w:szCs w:val="24"/>
        </w:rPr>
        <w:t>Общественная палата НСО;</w:t>
      </w:r>
    </w:p>
    <w:p w:rsidR="008D3143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eastAsia="Times New Roman" w:hAnsi="Times New Roman" w:cs="Times New Roman"/>
          <w:sz w:val="24"/>
          <w:szCs w:val="24"/>
        </w:rPr>
        <w:t>Аппарат полномочного представителя Президента РФ в СФО;</w:t>
      </w: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eastAsia="Times New Roman" w:hAnsi="Times New Roman" w:cs="Times New Roman"/>
          <w:sz w:val="24"/>
          <w:szCs w:val="24"/>
        </w:rPr>
        <w:t>Минист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2D7F">
        <w:rPr>
          <w:rFonts w:ascii="Times New Roman" w:eastAsia="Times New Roman" w:hAnsi="Times New Roman" w:cs="Times New Roman"/>
          <w:sz w:val="24"/>
          <w:szCs w:val="24"/>
        </w:rPr>
        <w:t>рство строительства Новосибирской области;</w:t>
      </w: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eastAsia="Times New Roman" w:hAnsi="Times New Roman" w:cs="Times New Roman"/>
          <w:sz w:val="24"/>
          <w:szCs w:val="24"/>
        </w:rPr>
        <w:t>Министерство промышленности, торговли и развития предпринимательства Новосибирской области;</w:t>
      </w: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eastAsia="Times New Roman" w:hAnsi="Times New Roman" w:cs="Times New Roman"/>
          <w:sz w:val="24"/>
          <w:szCs w:val="24"/>
        </w:rPr>
        <w:t>Комитет по строительству, жилищно-коммунальному комплексу и тарифам Законодательного Собрания Новосибирской области;</w:t>
      </w: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eastAsia="Times New Roman" w:hAnsi="Times New Roman" w:cs="Times New Roman"/>
          <w:sz w:val="24"/>
          <w:szCs w:val="24"/>
        </w:rPr>
        <w:t>Новосибирское УФАС;</w:t>
      </w: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eastAsia="Times New Roman" w:hAnsi="Times New Roman" w:cs="Times New Roman"/>
          <w:sz w:val="24"/>
          <w:szCs w:val="24"/>
        </w:rPr>
        <w:t xml:space="preserve">СМТУ </w:t>
      </w:r>
      <w:proofErr w:type="spellStart"/>
      <w:r w:rsidRPr="005F2D7F">
        <w:rPr>
          <w:rFonts w:ascii="Times New Roman" w:eastAsia="Times New Roman" w:hAnsi="Times New Roman" w:cs="Times New Roman"/>
          <w:sz w:val="24"/>
          <w:szCs w:val="24"/>
        </w:rPr>
        <w:t>Росстандарта</w:t>
      </w:r>
      <w:proofErr w:type="spellEnd"/>
      <w:r w:rsidRPr="005F2D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5F2D7F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5F2D7F">
        <w:rPr>
          <w:rFonts w:ascii="Times New Roman" w:eastAsia="Times New Roman" w:hAnsi="Times New Roman" w:cs="Times New Roman"/>
          <w:sz w:val="24"/>
          <w:szCs w:val="24"/>
        </w:rPr>
        <w:t xml:space="preserve"> по Новосибирской области;</w:t>
      </w: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eastAsia="Times New Roman" w:hAnsi="Times New Roman" w:cs="Times New Roman"/>
          <w:sz w:val="24"/>
          <w:szCs w:val="24"/>
        </w:rPr>
        <w:t>Прокуратура Новосибирской области;</w:t>
      </w: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eastAsia="Times New Roman" w:hAnsi="Times New Roman" w:cs="Times New Roman"/>
          <w:sz w:val="24"/>
          <w:szCs w:val="24"/>
        </w:rPr>
        <w:t>Государственная комиссия по противодействию незаконному обороту промышленной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hAnsi="Times New Roman" w:cs="Times New Roman"/>
          <w:sz w:val="24"/>
          <w:szCs w:val="24"/>
        </w:rPr>
        <w:t>НО «СОЮЗЦЕМЕНТ»;</w:t>
      </w: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eastAsia="Times New Roman" w:hAnsi="Times New Roman" w:cs="Times New Roman"/>
          <w:sz w:val="24"/>
          <w:szCs w:val="24"/>
        </w:rPr>
        <w:t>СИБСТРИН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hAnsi="Times New Roman" w:cs="Times New Roman"/>
          <w:sz w:val="24"/>
          <w:szCs w:val="24"/>
        </w:rPr>
        <w:t>АО «ХК «</w:t>
      </w:r>
      <w:proofErr w:type="spellStart"/>
      <w:r w:rsidRPr="005F2D7F">
        <w:rPr>
          <w:rFonts w:ascii="Times New Roman" w:hAnsi="Times New Roman" w:cs="Times New Roman"/>
          <w:sz w:val="24"/>
          <w:szCs w:val="24"/>
        </w:rPr>
        <w:t>Сибцем</w:t>
      </w:r>
      <w:proofErr w:type="spellEnd"/>
      <w:r w:rsidRPr="005F2D7F">
        <w:rPr>
          <w:rFonts w:ascii="Times New Roman" w:hAnsi="Times New Roman" w:cs="Times New Roman"/>
          <w:sz w:val="24"/>
          <w:szCs w:val="24"/>
        </w:rPr>
        <w:t>»;</w:t>
      </w: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eastAsia="Times New Roman" w:hAnsi="Times New Roman" w:cs="Times New Roman"/>
          <w:sz w:val="24"/>
          <w:szCs w:val="24"/>
        </w:rPr>
        <w:t>Межрегиональная Ассоц</w:t>
      </w:r>
      <w:r>
        <w:rPr>
          <w:rFonts w:ascii="Times New Roman" w:eastAsia="Times New Roman" w:hAnsi="Times New Roman" w:cs="Times New Roman"/>
          <w:sz w:val="24"/>
          <w:szCs w:val="24"/>
        </w:rPr>
        <w:t>иация руководителей предприятий;</w:t>
      </w:r>
    </w:p>
    <w:p w:rsidR="005F2D7F" w:rsidRPr="005F2D7F" w:rsidRDefault="005F2D7F" w:rsidP="005F2D7F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F2D7F">
        <w:rPr>
          <w:rFonts w:ascii="Times New Roman" w:eastAsia="Times New Roman" w:hAnsi="Times New Roman" w:cs="Times New Roman"/>
          <w:sz w:val="24"/>
          <w:szCs w:val="24"/>
        </w:rPr>
        <w:t>Ассоциация производителей радиаторов отопления (АПРО)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F2D7F" w:rsidRPr="005F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7AA5"/>
    <w:multiLevelType w:val="hybridMultilevel"/>
    <w:tmpl w:val="4B0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7F"/>
    <w:rsid w:val="005C4E0F"/>
    <w:rsid w:val="005F2D7F"/>
    <w:rsid w:val="008D3143"/>
    <w:rsid w:val="00D16036"/>
    <w:rsid w:val="00DB5829"/>
    <w:rsid w:val="00E5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CB8E"/>
  <w15:chartTrackingRefBased/>
  <w15:docId w15:val="{DBDA4B3C-863F-4FF2-BF8F-4CF55438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Мартынкина Дарья Юрьевна</dc:creator>
  <cp:keywords/>
  <dc:description/>
  <cp:lastModifiedBy>Мартынкина Дарья Юрьевна</cp:lastModifiedBy>
  <cp:revision>2</cp:revision>
  <dcterms:created xsi:type="dcterms:W3CDTF">2021-07-25T07:15:00Z</dcterms:created>
  <dcterms:modified xsi:type="dcterms:W3CDTF">2021-07-25T10:35:00Z</dcterms:modified>
</cp:coreProperties>
</file>