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E" w:rsidRPr="0009625D" w:rsidRDefault="00C34CFE" w:rsidP="0009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тренинга </w:t>
      </w:r>
      <w:r w:rsidRPr="0009625D">
        <w:rPr>
          <w:rFonts w:ascii="Times New Roman" w:hAnsi="Times New Roman" w:cs="Times New Roman"/>
          <w:b/>
          <w:bCs/>
          <w:sz w:val="28"/>
          <w:szCs w:val="28"/>
        </w:rPr>
        <w:t>“Финансовая поддержка малого и среднего предпринимательства</w:t>
      </w:r>
      <w:r w:rsidRPr="00594BC0">
        <w:rPr>
          <w:rFonts w:ascii="Times New Roman" w:hAnsi="Times New Roman" w:cs="Times New Roman"/>
          <w:b/>
          <w:bCs/>
          <w:sz w:val="28"/>
          <w:szCs w:val="28"/>
        </w:rPr>
        <w:t xml:space="preserve">” 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4BC0">
        <w:rPr>
          <w:rFonts w:ascii="Times New Roman" w:hAnsi="Times New Roman" w:cs="Times New Roman"/>
          <w:b/>
          <w:bCs/>
          <w:sz w:val="28"/>
          <w:szCs w:val="28"/>
        </w:rPr>
        <w:t>бучающ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594BC0">
        <w:rPr>
          <w:rFonts w:ascii="Times New Roman" w:hAnsi="Times New Roman" w:cs="Times New Roman"/>
          <w:b/>
          <w:bCs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Pr="00594BC0">
        <w:rPr>
          <w:rFonts w:ascii="Times New Roman" w:hAnsi="Times New Roman" w:cs="Times New Roman"/>
          <w:b/>
          <w:bCs/>
          <w:sz w:val="28"/>
          <w:szCs w:val="28"/>
        </w:rPr>
        <w:t xml:space="preserve"> “Привлечение финансирования в научные и инновационные проекты”</w:t>
      </w:r>
      <w:r>
        <w:rPr>
          <w:rFonts w:ascii="Times New Roman" w:hAnsi="Times New Roman" w:cs="Times New Roman"/>
          <w:b/>
          <w:bCs/>
          <w:sz w:val="28"/>
          <w:szCs w:val="28"/>
        </w:rPr>
        <w:t>12.03.2019 в НГТУ по адресу</w:t>
      </w:r>
      <w:r w:rsidRPr="000962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4CFE" w:rsidRPr="00D87A09" w:rsidRDefault="00C34CFE" w:rsidP="00D8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Проспект Карла Маркса, 20, корпус 1, 2 этаж, конференц-зал. </w:t>
      </w:r>
      <w:r>
        <w:rPr>
          <w:b/>
          <w:bCs/>
        </w:rPr>
        <w:t xml:space="preserve"> </w:t>
      </w:r>
    </w:p>
    <w:tbl>
      <w:tblPr>
        <w:tblW w:w="9763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7524"/>
        <w:gridCol w:w="1663"/>
      </w:tblGrid>
      <w:tr w:rsidR="00C34CFE" w:rsidRPr="001C50A4" w:rsidTr="00D87A09">
        <w:tc>
          <w:tcPr>
            <w:tcW w:w="576" w:type="dxa"/>
          </w:tcPr>
          <w:p w:rsidR="00C34CFE" w:rsidRPr="001C50A4" w:rsidRDefault="00C34CFE" w:rsidP="001C50A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1C50A4">
              <w:rPr>
                <w:rFonts w:ascii="Open Sans" w:hAnsi="Open Sans" w:cs="Open Sans"/>
                <w:b/>
                <w:bCs/>
              </w:rPr>
              <w:t>П/н</w:t>
            </w: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1C50A4">
              <w:rPr>
                <w:rFonts w:ascii="Open Sans" w:hAnsi="Open Sans" w:cs="Open Sans"/>
                <w:b/>
                <w:bCs/>
              </w:rPr>
              <w:t>Темы, выступающие</w:t>
            </w:r>
          </w:p>
        </w:tc>
        <w:tc>
          <w:tcPr>
            <w:tcW w:w="1663" w:type="dxa"/>
          </w:tcPr>
          <w:p w:rsidR="00C34CFE" w:rsidRPr="001C50A4" w:rsidRDefault="00C34CFE" w:rsidP="001C50A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1C50A4">
              <w:rPr>
                <w:rFonts w:ascii="Open Sans" w:hAnsi="Open Sans" w:cs="Open Sans"/>
                <w:b/>
                <w:bCs/>
              </w:rPr>
              <w:t>Время</w:t>
            </w:r>
          </w:p>
        </w:tc>
      </w:tr>
      <w:tr w:rsidR="00C34CFE" w:rsidRPr="001C50A4" w:rsidTr="00D87A09">
        <w:trPr>
          <w:trHeight w:val="729"/>
        </w:trPr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Регистрация дополнительных участников, не прошедших электронную регистрацию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right="-65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  <w:lang w:val="en-US"/>
              </w:rPr>
              <w:t>09</w:t>
            </w:r>
            <w:r w:rsidRPr="001C50A4">
              <w:rPr>
                <w:rFonts w:ascii="Open Sans" w:hAnsi="Open Sans" w:cs="Open Sans"/>
                <w:sz w:val="28"/>
                <w:szCs w:val="28"/>
              </w:rPr>
              <w:t>.</w:t>
            </w:r>
            <w:r w:rsidRPr="001C50A4">
              <w:rPr>
                <w:rFonts w:ascii="Open Sans" w:hAnsi="Open Sans" w:cs="Open Sans"/>
                <w:sz w:val="28"/>
                <w:szCs w:val="28"/>
                <w:lang w:val="en-US"/>
              </w:rPr>
              <w:t>3</w:t>
            </w:r>
            <w:r w:rsidRPr="001C50A4">
              <w:rPr>
                <w:rFonts w:ascii="Open Sans" w:hAnsi="Open Sans" w:cs="Open Sans"/>
                <w:sz w:val="28"/>
                <w:szCs w:val="28"/>
              </w:rPr>
              <w:t>0-1</w:t>
            </w:r>
            <w:r w:rsidRPr="001C50A4">
              <w:rPr>
                <w:rFonts w:ascii="Open Sans" w:hAnsi="Open Sans" w:cs="Open Sans"/>
                <w:sz w:val="28"/>
                <w:szCs w:val="28"/>
                <w:lang w:val="en-US"/>
              </w:rPr>
              <w:t>0</w:t>
            </w:r>
            <w:r w:rsidRPr="001C50A4">
              <w:rPr>
                <w:rFonts w:ascii="Open Sans" w:hAnsi="Open Sans" w:cs="Open Sans"/>
                <w:sz w:val="28"/>
                <w:szCs w:val="28"/>
              </w:rPr>
              <w:t>.0</w:t>
            </w:r>
            <w:r w:rsidRPr="001C50A4">
              <w:rPr>
                <w:rFonts w:ascii="Open Sans" w:hAnsi="Open Sans" w:cs="Open Sans"/>
                <w:sz w:val="28"/>
                <w:szCs w:val="28"/>
                <w:lang w:val="en-US"/>
              </w:rPr>
              <w:t>0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Вострецов А.Г. – проректор по научной работе</w:t>
            </w:r>
            <w:r w:rsidRPr="00D87A09">
              <w:rPr>
                <w:rFonts w:ascii="Times New Roman" w:hAnsi="Times New Roman" w:cs="Times New Roman"/>
                <w:sz w:val="28"/>
                <w:szCs w:val="28"/>
              </w:rPr>
              <w:t xml:space="preserve"> НГТУ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Паршиков С.П. - руководителя Центра поддержки предпринимательства Новосибирской области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right="-65"/>
              <w:jc w:val="center"/>
              <w:rPr>
                <w:rFonts w:ascii="Open Sans" w:hAnsi="Open Sans" w:cs="Open Sans"/>
                <w:b/>
                <w:bCs/>
              </w:rPr>
            </w:pPr>
            <w:r w:rsidRPr="001C50A4">
              <w:rPr>
                <w:rFonts w:ascii="Open Sans" w:hAnsi="Open Sans" w:cs="Open Sans"/>
                <w:sz w:val="28"/>
                <w:szCs w:val="28"/>
                <w:lang w:val="en-US"/>
              </w:rPr>
              <w:t>10</w:t>
            </w:r>
            <w:r w:rsidRPr="001C50A4">
              <w:rPr>
                <w:rFonts w:ascii="Open Sans" w:hAnsi="Open Sans" w:cs="Open Sans"/>
                <w:sz w:val="28"/>
                <w:szCs w:val="28"/>
              </w:rPr>
              <w:t>.0</w:t>
            </w:r>
            <w:r w:rsidRPr="001C50A4">
              <w:rPr>
                <w:rFonts w:ascii="Open Sans" w:hAnsi="Open Sans" w:cs="Open Sans"/>
                <w:sz w:val="28"/>
                <w:szCs w:val="28"/>
                <w:lang w:val="en-US"/>
              </w:rPr>
              <w:t>0</w:t>
            </w:r>
            <w:r w:rsidRPr="001C50A4">
              <w:rPr>
                <w:rFonts w:ascii="Open Sans" w:hAnsi="Open Sans" w:cs="Open Sans"/>
                <w:sz w:val="28"/>
                <w:szCs w:val="28"/>
              </w:rPr>
              <w:t>-</w:t>
            </w:r>
            <w:r w:rsidRPr="001C50A4">
              <w:rPr>
                <w:rFonts w:ascii="Open Sans" w:hAnsi="Open Sans" w:cs="Open Sans"/>
                <w:sz w:val="28"/>
                <w:szCs w:val="28"/>
                <w:lang w:val="en-US"/>
              </w:rPr>
              <w:t>10</w:t>
            </w:r>
            <w:r w:rsidRPr="001C50A4">
              <w:rPr>
                <w:rFonts w:ascii="Open Sans" w:hAnsi="Open Sans" w:cs="Open Sans"/>
                <w:sz w:val="28"/>
                <w:szCs w:val="28"/>
              </w:rPr>
              <w:t>.03</w:t>
            </w:r>
          </w:p>
        </w:tc>
      </w:tr>
      <w:tr w:rsidR="00C34CFE" w:rsidRPr="001C50A4" w:rsidTr="00D87A09">
        <w:trPr>
          <w:trHeight w:val="465"/>
        </w:trPr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“О тренингах и обучающих программах Корпорации МСП”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right="-65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10.03-10.10</w:t>
            </w:r>
          </w:p>
        </w:tc>
      </w:tr>
      <w:tr w:rsidR="00C34CFE" w:rsidRPr="001C50A4" w:rsidTr="00D87A09">
        <w:trPr>
          <w:trHeight w:val="929"/>
        </w:trPr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 xml:space="preserve">“Финансовая поддержка предпринимательства Минпромторга НСО”, Амосова А.Н. - зам. начальника управления – начальник отдела развития малого и среднего предпринимательства Управления промышленности и предпринимательства  Минпромторга НСО  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right="-65"/>
              <w:jc w:val="center"/>
              <w:rPr>
                <w:rFonts w:ascii="Open Sans" w:hAnsi="Open Sans" w:cs="Open Sans"/>
                <w:b/>
                <w:bCs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10.10-10.35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“Микрофинансирование - современная форма поддержки малого бизнеса”,  Кангро А.В. - исполнительный директор Фонда микрофинансирования НСО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10.35-10.50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right="-108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“Поручительство Гарантийного фонда НСО по</w:t>
            </w:r>
            <w:r w:rsidRPr="001C50A4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финансовым обязательствам предпринимателей”, </w:t>
            </w: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 xml:space="preserve">Ромашев  А. С. - начальник отдела по работе с малым и средним бизнесом Гарантийного фонда НСО 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10.50-11.10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“Финансовая поддержка предпринимательства мэрией г. Новосибирска”, Космынин М.В. – директор Городского Центра развития предпринимательства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11.10-11.20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“Программы фонда развития промышленности НСО”, Пожарский А.В. заместитель директора 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развития  промышленности НСО</w:t>
            </w: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11.20-11.30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“Программа льготного кредитования субъектов МСП”, Глушкова Л.А. - заместитель генерального директора Банка “Левобережный” (ПАО)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11.30 - 11.45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“Программы льготного лизинга Корпорации МСП”, Паршиков С.П. – руководитель Центра поддержки предпринимательства Новосибирской области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1C50A4">
              <w:rPr>
                <w:rFonts w:ascii="Open Sans" w:hAnsi="Open Sans" w:cs="Open Sans"/>
                <w:sz w:val="28"/>
                <w:szCs w:val="28"/>
              </w:rPr>
              <w:t>11.45-12.00</w:t>
            </w:r>
          </w:p>
        </w:tc>
      </w:tr>
      <w:tr w:rsidR="00C34CFE" w:rsidRPr="001C50A4" w:rsidTr="00D87A09">
        <w:trPr>
          <w:trHeight w:val="325"/>
        </w:trPr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C34CFE" w:rsidRPr="001C50A4" w:rsidTr="00D87A09">
        <w:tc>
          <w:tcPr>
            <w:tcW w:w="576" w:type="dxa"/>
          </w:tcPr>
          <w:p w:rsidR="00C34CFE" w:rsidRPr="00D87A09" w:rsidRDefault="00C34CFE" w:rsidP="00D87A09">
            <w:pPr>
              <w:numPr>
                <w:ilvl w:val="0"/>
                <w:numId w:val="3"/>
              </w:numPr>
              <w:ind w:right="-108"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C34CFE" w:rsidRPr="001C50A4" w:rsidRDefault="00C34CFE" w:rsidP="001C5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Обучающий семинар “Привлечение финансирования в научные и инновационные проекты”,  Гурова Е.Г. директор Межвузовский Центр содействия научной и инновационной деятельности студентов и молодых ученых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Центра фандрайзинга НГТУ</w:t>
            </w: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</w:tcPr>
          <w:p w:rsidR="00C34CFE" w:rsidRPr="001C50A4" w:rsidRDefault="00C34CFE" w:rsidP="00D87A09">
            <w:pPr>
              <w:spacing w:after="0" w:line="240" w:lineRule="auto"/>
              <w:ind w:left="104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4">
              <w:rPr>
                <w:rFonts w:ascii="Times New Roman" w:hAnsi="Times New Roman" w:cs="Times New Roman"/>
                <w:sz w:val="28"/>
                <w:szCs w:val="28"/>
              </w:rPr>
              <w:t>12.15-14.00</w:t>
            </w:r>
          </w:p>
        </w:tc>
      </w:tr>
    </w:tbl>
    <w:p w:rsidR="00C34CFE" w:rsidRDefault="00C34CFE" w:rsidP="00D87A09">
      <w:pPr>
        <w:rPr>
          <w:rFonts w:ascii="Times New Roman" w:hAnsi="Times New Roman" w:cs="Times New Roman"/>
          <w:sz w:val="28"/>
          <w:szCs w:val="28"/>
        </w:rPr>
      </w:pPr>
    </w:p>
    <w:sectPr w:rsidR="00C34CFE" w:rsidSect="00D87A09">
      <w:pgSz w:w="11906" w:h="16838"/>
      <w:pgMar w:top="899" w:right="14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FC9"/>
    <w:multiLevelType w:val="hybridMultilevel"/>
    <w:tmpl w:val="BD62CA28"/>
    <w:lvl w:ilvl="0" w:tplc="B4024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5064C6"/>
    <w:multiLevelType w:val="hybridMultilevel"/>
    <w:tmpl w:val="1856E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23236"/>
    <w:multiLevelType w:val="hybridMultilevel"/>
    <w:tmpl w:val="DA36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AC"/>
    <w:rsid w:val="00015497"/>
    <w:rsid w:val="0009625D"/>
    <w:rsid w:val="000B6646"/>
    <w:rsid w:val="000C7EB0"/>
    <w:rsid w:val="00174B85"/>
    <w:rsid w:val="001850AA"/>
    <w:rsid w:val="001A3B6F"/>
    <w:rsid w:val="001C50A4"/>
    <w:rsid w:val="001D6B82"/>
    <w:rsid w:val="001F610E"/>
    <w:rsid w:val="003757B2"/>
    <w:rsid w:val="00415BAC"/>
    <w:rsid w:val="00426889"/>
    <w:rsid w:val="00460037"/>
    <w:rsid w:val="004942E2"/>
    <w:rsid w:val="004F6AA3"/>
    <w:rsid w:val="00545660"/>
    <w:rsid w:val="005563B0"/>
    <w:rsid w:val="00594BC0"/>
    <w:rsid w:val="005A2492"/>
    <w:rsid w:val="00656CD3"/>
    <w:rsid w:val="00695C69"/>
    <w:rsid w:val="006A31AC"/>
    <w:rsid w:val="006D1BCB"/>
    <w:rsid w:val="006D62ED"/>
    <w:rsid w:val="00713C68"/>
    <w:rsid w:val="007312CE"/>
    <w:rsid w:val="00776F05"/>
    <w:rsid w:val="00784751"/>
    <w:rsid w:val="00791167"/>
    <w:rsid w:val="007C5ABC"/>
    <w:rsid w:val="007F2BA6"/>
    <w:rsid w:val="008673AF"/>
    <w:rsid w:val="008852DF"/>
    <w:rsid w:val="008A60B8"/>
    <w:rsid w:val="008B2DF8"/>
    <w:rsid w:val="008B7B82"/>
    <w:rsid w:val="00904FB9"/>
    <w:rsid w:val="009577B5"/>
    <w:rsid w:val="009A2A53"/>
    <w:rsid w:val="009E01F0"/>
    <w:rsid w:val="009E1F61"/>
    <w:rsid w:val="009F760A"/>
    <w:rsid w:val="00A41D49"/>
    <w:rsid w:val="00A43B63"/>
    <w:rsid w:val="00A56B44"/>
    <w:rsid w:val="00B61431"/>
    <w:rsid w:val="00B77BDE"/>
    <w:rsid w:val="00BA36B3"/>
    <w:rsid w:val="00BE6529"/>
    <w:rsid w:val="00C30F57"/>
    <w:rsid w:val="00C34CFE"/>
    <w:rsid w:val="00C37050"/>
    <w:rsid w:val="00C45132"/>
    <w:rsid w:val="00C65AB1"/>
    <w:rsid w:val="00C70499"/>
    <w:rsid w:val="00CB42D4"/>
    <w:rsid w:val="00D61D81"/>
    <w:rsid w:val="00D70923"/>
    <w:rsid w:val="00D87A09"/>
    <w:rsid w:val="00E663BC"/>
    <w:rsid w:val="00EB5CD3"/>
    <w:rsid w:val="00F05DF2"/>
    <w:rsid w:val="00F94827"/>
    <w:rsid w:val="00FA2CB3"/>
    <w:rsid w:val="00FB50F5"/>
    <w:rsid w:val="00FB7ED2"/>
    <w:rsid w:val="00FC30EE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2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6AA3"/>
    <w:pPr>
      <w:ind w:left="720"/>
    </w:pPr>
  </w:style>
  <w:style w:type="table" w:styleId="TableGrid">
    <w:name w:val="Table Grid"/>
    <w:basedOn w:val="TableNormal"/>
    <w:uiPriority w:val="99"/>
    <w:rsid w:val="0009625D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тренинга “Финансовая поддержка малого и среднего предпринимательства” и обучающего семинара “Привлечение финансирования в научные и инновационные проекты”12</dc:title>
  <dc:subject/>
  <dc:creator>Vlad</dc:creator>
  <cp:keywords/>
  <dc:description/>
  <cp:lastModifiedBy>S-5200</cp:lastModifiedBy>
  <cp:revision>2</cp:revision>
  <cp:lastPrinted>2019-02-19T05:20:00Z</cp:lastPrinted>
  <dcterms:created xsi:type="dcterms:W3CDTF">2019-03-09T12:09:00Z</dcterms:created>
  <dcterms:modified xsi:type="dcterms:W3CDTF">2019-03-09T12:09:00Z</dcterms:modified>
</cp:coreProperties>
</file>