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1A" w:rsidRPr="00C9489E" w:rsidRDefault="00494B1A" w:rsidP="00494B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Стартовал </w:t>
      </w:r>
      <w:r w:rsidRPr="00C9489E">
        <w:rPr>
          <w:rFonts w:ascii="Times New Roman" w:hAnsi="Times New Roman" w:cs="Times New Roman"/>
          <w:b/>
          <w:sz w:val="28"/>
          <w:szCs w:val="28"/>
        </w:rPr>
        <w:t xml:space="preserve">«Инновационный бизнес-навигатор» </w:t>
      </w:r>
      <w:r w:rsidRPr="00C9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9489E">
        <w:rPr>
          <w:rFonts w:ascii="Times New Roman" w:hAnsi="Times New Roman" w:cs="Times New Roman"/>
          <w:b/>
          <w:sz w:val="28"/>
          <w:szCs w:val="28"/>
        </w:rPr>
        <w:t xml:space="preserve"> 2. Присоединяйтесь!</w:t>
      </w:r>
    </w:p>
    <w:p w:rsidR="00494B1A" w:rsidRPr="000F5375" w:rsidRDefault="00494B1A" w:rsidP="00494B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Проходит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вторая </w:t>
      </w:r>
      <w:r w:rsidRPr="000F5375">
        <w:rPr>
          <w:rFonts w:ascii="Times New Roman" w:eastAsia="Calibri" w:hAnsi="Times New Roman" w:cs="Times New Roman"/>
          <w:sz w:val="28"/>
          <w:szCs w:val="28"/>
        </w:rPr>
        <w:t xml:space="preserve">Программа «Инновационный </w:t>
      </w:r>
      <w:r>
        <w:rPr>
          <w:rFonts w:ascii="Times New Roman" w:eastAsia="Calibri" w:hAnsi="Times New Roman" w:cs="Times New Roman"/>
          <w:sz w:val="28"/>
          <w:szCs w:val="28"/>
        </w:rPr>
        <w:t>бизнес-</w:t>
      </w:r>
      <w:r w:rsidRPr="000F5375">
        <w:rPr>
          <w:rFonts w:ascii="Times New Roman" w:eastAsia="Calibri" w:hAnsi="Times New Roman" w:cs="Times New Roman"/>
          <w:sz w:val="28"/>
          <w:szCs w:val="28"/>
        </w:rPr>
        <w:t xml:space="preserve">навигатор» </w:t>
      </w:r>
      <w:r w:rsidRPr="000F53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5375">
        <w:rPr>
          <w:rFonts w:ascii="Times New Roman" w:eastAsia="Calibri" w:hAnsi="Times New Roman" w:cs="Times New Roman"/>
          <w:sz w:val="28"/>
          <w:szCs w:val="28"/>
        </w:rPr>
        <w:t xml:space="preserve"> совместный проект </w:t>
      </w:r>
      <w:r w:rsidRPr="000F5375">
        <w:rPr>
          <w:rFonts w:ascii="Times New Roman" w:eastAsia="Calibri" w:hAnsi="Times New Roman" w:cs="Times New Roman"/>
          <w:bCs/>
          <w:sz w:val="28"/>
          <w:szCs w:val="28"/>
        </w:rPr>
        <w:t>Российского союза пром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ышленников и предпринимателей, </w:t>
      </w:r>
      <w:r w:rsidRPr="007338F9">
        <w:rPr>
          <w:rFonts w:ascii="Times New Roman" w:eastAsia="MS Mincho" w:hAnsi="Times New Roman" w:cs="Times New Roman"/>
          <w:sz w:val="28"/>
          <w:szCs w:val="28"/>
          <w:lang w:eastAsia="ru-RU"/>
        </w:rPr>
        <w:t>Автономной некоммерческой организаци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7338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дополнительного образования «Центр регионального развития и бизнес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7338F9">
        <w:rPr>
          <w:rFonts w:ascii="Times New Roman" w:eastAsia="MS Mincho" w:hAnsi="Times New Roman" w:cs="Times New Roman"/>
          <w:sz w:val="28"/>
          <w:szCs w:val="28"/>
          <w:lang w:eastAsia="ru-RU"/>
        </w:rPr>
        <w:t>технологий Российского союза промышленников и предпринимателей»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0F5375">
        <w:rPr>
          <w:rFonts w:ascii="Times New Roman" w:eastAsia="Calibri" w:hAnsi="Times New Roman" w:cs="Times New Roman"/>
          <w:sz w:val="28"/>
          <w:szCs w:val="28"/>
        </w:rPr>
        <w:t xml:space="preserve">и ООО «Филип Моррис </w:t>
      </w:r>
      <w:proofErr w:type="spellStart"/>
      <w:r w:rsidRPr="000F5375">
        <w:rPr>
          <w:rFonts w:ascii="Times New Roman" w:eastAsia="Calibri" w:hAnsi="Times New Roman" w:cs="Times New Roman"/>
          <w:sz w:val="28"/>
          <w:szCs w:val="28"/>
        </w:rPr>
        <w:t>Сэйлз</w:t>
      </w:r>
      <w:proofErr w:type="spellEnd"/>
      <w:r w:rsidRPr="000F5375">
        <w:rPr>
          <w:rFonts w:ascii="Times New Roman" w:eastAsia="Calibri" w:hAnsi="Times New Roman" w:cs="Times New Roman"/>
          <w:sz w:val="28"/>
          <w:szCs w:val="28"/>
        </w:rPr>
        <w:t xml:space="preserve"> энд Маркетинг».</w:t>
      </w:r>
    </w:p>
    <w:p w:rsidR="00494B1A" w:rsidRDefault="00494B1A" w:rsidP="004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российских компаний</w:t>
      </w:r>
      <w:r w:rsidRPr="000F5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относящихся к</w:t>
      </w:r>
      <w:r w:rsidRPr="009E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малому и</w:t>
      </w:r>
      <w:r w:rsidRPr="000F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среднему бизнесу</w:t>
      </w:r>
      <w:r w:rsidRPr="009E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5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Программы</w:t>
      </w:r>
      <w:r w:rsidRPr="000F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разработка среднесрочных и долгосрочных бизнес-планов 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овационного развития компаний </w:t>
      </w:r>
      <w:r w:rsidRPr="000F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создание условий для реализации этих бизнес-планов.</w:t>
      </w:r>
    </w:p>
    <w:p w:rsidR="00494B1A" w:rsidRDefault="00494B1A" w:rsidP="004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первого, пилотного «Инновационного бизнес-навигатора», итоги которого были подведены в феврале текущего года в ходе Недели российского бизнеса РСПП, были признаны успешными как его участниками, так и организаторами, а также представителями администраций регионов, участвовавших в проекте. </w:t>
      </w:r>
    </w:p>
    <w:p w:rsidR="00494B1A" w:rsidRDefault="00494B1A" w:rsidP="004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 по сравнению с первой Программой организаторы внесли целый ряд изменений. </w:t>
      </w:r>
    </w:p>
    <w:p w:rsidR="00494B1A" w:rsidRDefault="00494B1A" w:rsidP="004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удалось расширить круг участников программы. На этот раз это будут представители не пяти, а 10 российских регионов: Воронежской, Свердловской, Иркутской, Калужской, Мурманской, Новосибирской, Нижегородской, Ростовской, Рязанской и Самарской областей. </w:t>
      </w:r>
    </w:p>
    <w:p w:rsidR="00494B1A" w:rsidRDefault="00494B1A" w:rsidP="004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проект стал более демократичным. На первом, организационном этапе проекта никакого предварительного отбора не предусмотрено. Все желающие – представители малого и среднего бизнеса, а также индивидуальные предприниматели – юридические лица, своевременно подав заявку, могут принять участие в «Инновационном бизнес-навигаторе». Приём заявок уже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ачался и продлится до 15 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B1A" w:rsidRDefault="00494B1A" w:rsidP="004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для оптимизации учебного процесса изменена структура этапов программы. </w:t>
      </w:r>
    </w:p>
    <w:p w:rsidR="00494B1A" w:rsidRDefault="00494B1A" w:rsidP="004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этапе, стартующем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подавшие заявки станут участниками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будут проходить два-три раза в неделю. Их программа чрезвычайно насыщенна. Лучшие бизнес-тренеры,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эксперты поделятся своими знаниями в самых различных направлениях бизнеса. Это вопросы бизнес-планирования, маркетинга и продаж, финансирования проектов и их юридического сопровождения, инвестиционного менеджмента – перечисление всей тематики займёт слишком много места.</w:t>
      </w:r>
    </w:p>
    <w:p w:rsidR="00494B1A" w:rsidRDefault="00494B1A" w:rsidP="004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обучающей программы, помимо полученных знаний, станут конкретные бизнес-проекты участников «Инновационного бизнес-навигатора», подготовленные с помощью экспертов. Их мнение станет решающим при отборе наиболее интересных, перспективных работ для участия в третьем этапе Программы. </w:t>
      </w:r>
    </w:p>
    <w:p w:rsidR="00494B1A" w:rsidRDefault="00494B1A" w:rsidP="004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Третий этап пройдёт в каждом из регионов с 1 по 15 февраля. Прошедшие конкурсный отбор участники Программы проведут презентации своих проектов перед членами авторитетных комиссий, в которые войдут представители организаторов Программы, а также местных администраций, центров поддержки предпринимательства, региональных отделений РСПП, инвестиционного сообщества. Они и определят победителей – по одному от каждого региона. </w:t>
      </w:r>
    </w:p>
    <w:p w:rsidR="00494B1A" w:rsidRDefault="00494B1A" w:rsidP="004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лауреаты прибудут в Москву для участия в финальном, четвёртом этапе программы. Они пройдут очное обучение по программе ЕМВА Бизнес-школы РСПП, где под руководством опытных экспертов смогут довести свои проекты до совершенства и получат дипломы ЕМВА. </w:t>
      </w:r>
    </w:p>
    <w:p w:rsidR="00494B1A" w:rsidRDefault="00494B1A" w:rsidP="004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10 финалистов будет награждён денежным призом в размере 500 тысяч рублей. Для любого малого бизнеса такая сумма лишней не будет, станет полезным довеском к полученным знаниям, диплому ЕМВА, вниманию средств массовой информации и, конечно, хорошим шансам привлечь к участию в своих проектах потенциальных инвесторов.</w:t>
      </w:r>
    </w:p>
    <w:p w:rsidR="00494B1A" w:rsidRDefault="00494B1A" w:rsidP="0049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Чествование и награждение победителей пройдёт в рамках очередной Недели российского бизнеса РСПП. Это уже становится традицией. Неизменным остался и ещё один основополагающий принцип «Инновационного бизнес-навигатора». Участие в проекте – совершенно бесплатное. Абсолютно все расходы берут на себя его организаторы.</w:t>
      </w:r>
    </w:p>
    <w:p w:rsidR="00494B1A" w:rsidRDefault="00494B1A" w:rsidP="00494B1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ещё один из аргументов за участие в программе «Инновационный бизнес-навигатор».</w:t>
      </w:r>
    </w:p>
    <w:p w:rsidR="00016FFF" w:rsidRDefault="00016FFF"/>
    <w:sectPr w:rsidR="0001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A2"/>
    <w:rsid w:val="00016FFF"/>
    <w:rsid w:val="002B13A2"/>
    <w:rsid w:val="004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7A461-9FA6-45A3-94A3-C88F99C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2018-12-12T12:11:00Z</dcterms:created>
  <dcterms:modified xsi:type="dcterms:W3CDTF">2018-12-12T12:13:00Z</dcterms:modified>
</cp:coreProperties>
</file>